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CF8457" w14:textId="1CF4AFEA" w:rsidR="00F86F0E" w:rsidRPr="00C07308" w:rsidRDefault="001B3369" w:rsidP="00A70462">
      <w:r>
        <w:rPr>
          <w:noProof/>
        </w:rPr>
        <mc:AlternateContent>
          <mc:Choice Requires="wps">
            <w:drawing>
              <wp:anchor distT="0" distB="0" distL="114300" distR="114300" simplePos="0" relativeHeight="251659264" behindDoc="0" locked="0" layoutInCell="1" allowOverlap="1" wp14:anchorId="720D62DF" wp14:editId="59C38722">
                <wp:simplePos x="0" y="0"/>
                <wp:positionH relativeFrom="column">
                  <wp:posOffset>-7950</wp:posOffset>
                </wp:positionH>
                <wp:positionV relativeFrom="paragraph">
                  <wp:posOffset>143454</wp:posOffset>
                </wp:positionV>
                <wp:extent cx="1921398" cy="1765139"/>
                <wp:effectExtent l="0" t="0" r="3175" b="6985"/>
                <wp:wrapNone/>
                <wp:docPr id="7" name="Zone de texte 7"/>
                <wp:cNvGraphicFramePr/>
                <a:graphic xmlns:a="http://schemas.openxmlformats.org/drawingml/2006/main">
                  <a:graphicData uri="http://schemas.microsoft.com/office/word/2010/wordprocessingShape">
                    <wps:wsp>
                      <wps:cNvSpPr txBox="1"/>
                      <wps:spPr>
                        <a:xfrm>
                          <a:off x="0" y="0"/>
                          <a:ext cx="1921398" cy="1765139"/>
                        </a:xfrm>
                        <a:prstGeom prst="rect">
                          <a:avLst/>
                        </a:prstGeom>
                        <a:solidFill>
                          <a:schemeClr val="bg1"/>
                        </a:solidFill>
                        <a:ln w="6350">
                          <a:noFill/>
                        </a:ln>
                      </wps:spPr>
                      <wps:txbx>
                        <w:txbxContent>
                          <w:p w14:paraId="5D522F95" w14:textId="386836C5" w:rsidR="001B3369" w:rsidRDefault="001B3369">
                            <w:r>
                              <w:rPr>
                                <w:noProof/>
                              </w:rPr>
                              <w:drawing>
                                <wp:inline distT="0" distB="0" distL="0" distR="0" wp14:anchorId="1109F431" wp14:editId="45E9C05C">
                                  <wp:extent cx="1583690" cy="1666875"/>
                                  <wp:effectExtent l="0" t="0" r="0" b="9525"/>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583690" cy="166687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20D62DF" id="_x0000_t202" coordsize="21600,21600" o:spt="202" path="m,l,21600r21600,l21600,xe">
                <v:stroke joinstyle="miter"/>
                <v:path gradientshapeok="t" o:connecttype="rect"/>
              </v:shapetype>
              <v:shape id="Zone de texte 7" o:spid="_x0000_s1026" type="#_x0000_t202" style="position:absolute;left:0;text-align:left;margin-left:-.65pt;margin-top:11.3pt;width:151.3pt;height:139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" fillcolor="white [3212]" stroked="f" strokeweight=".5pt">
                <v:textbox>
                  <w:txbxContent>
                    <w:p w14:paraId="5D522F95" w14:textId="386836C5" w:rsidR="001B3369" w:rsidRDefault="001B3369">
                      <w:r>
                        <w:rPr>
                          <w:noProof/>
                        </w:rPr>
                        <w:drawing>
                          <wp:inline distT="0" distB="0" distL="0" distR="0" wp14:anchorId="1109F431" wp14:editId="45E9C05C">
                            <wp:extent cx="1583690" cy="1666875"/>
                            <wp:effectExtent l="0" t="0" r="0" b="9525"/>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583690" cy="1666875"/>
                                    </a:xfrm>
                                    <a:prstGeom prst="rect">
                                      <a:avLst/>
                                    </a:prstGeom>
                                  </pic:spPr>
                                </pic:pic>
                              </a:graphicData>
                            </a:graphic>
                          </wp:inline>
                        </w:drawing>
                      </w:r>
                    </w:p>
                  </w:txbxContent>
                </v:textbox>
              </v:shape>
            </w:pict>
          </mc:Fallback>
        </mc:AlternateContent>
      </w:r>
    </w:p>
    <w:p w14:paraId="0C14C4B7" w14:textId="77777777" w:rsidR="00F86F0E" w:rsidRPr="00C07308" w:rsidRDefault="00DA1B1C" w:rsidP="00A70462">
      <w:r>
        <w:rPr>
          <w:noProof/>
        </w:rPr>
        <mc:AlternateContent>
          <mc:Choice Requires="wps">
            <w:drawing>
              <wp:anchor distT="0" distB="0" distL="114300" distR="114300" simplePos="0" relativeHeight="251656704" behindDoc="0" locked="0" layoutInCell="1" allowOverlap="1" wp14:anchorId="555B925C" wp14:editId="409FFE31">
                <wp:simplePos x="0" y="0"/>
                <wp:positionH relativeFrom="column">
                  <wp:posOffset>1534600</wp:posOffset>
                </wp:positionH>
                <wp:positionV relativeFrom="paragraph">
                  <wp:posOffset>2258207</wp:posOffset>
                </wp:positionV>
                <wp:extent cx="5210175" cy="4951827"/>
                <wp:effectExtent l="0" t="0" r="9525" b="127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0175" cy="4951827"/>
                        </a:xfrm>
                        <a:prstGeom prst="rect">
                          <a:avLst/>
                        </a:prstGeom>
                        <a:solidFill>
                          <a:srgbClr val="FFFFFF"/>
                        </a:solidFill>
                        <a:ln>
                          <a:noFill/>
                        </a:ln>
                        <a:extLst>
                          <a:ext uri="{91240B29-F687-4F45-9708-019B960494DF}">
                            <a14:hiddenLine xmlns:a14="http://schemas.microsoft.com/office/drawing/2010/main" w="38100" cmpd="dbl">
                              <a:solidFill>
                                <a:srgbClr val="004286"/>
                              </a:solidFill>
                              <a:miter lim="800000"/>
                              <a:headEnd/>
                              <a:tailEnd/>
                            </a14:hiddenLine>
                          </a:ext>
                        </a:extLst>
                      </wps:spPr>
                      <wps:txbx>
                        <w:txbxContent>
                          <w:p w14:paraId="0DFE32D8" w14:textId="77777777" w:rsidR="00157B8A" w:rsidRDefault="00157B8A" w:rsidP="00B634B3">
                            <w:pPr>
                              <w:rPr>
                                <w:rFonts w:cs="Arial"/>
                                <w:b/>
                                <w:color w:val="333399"/>
                                <w:sz w:val="40"/>
                                <w:szCs w:val="40"/>
                              </w:rPr>
                            </w:pPr>
                          </w:p>
                          <w:p w14:paraId="0ABFDF0C" w14:textId="77777777" w:rsidR="00895C73" w:rsidRDefault="00895C73" w:rsidP="00B634B3">
                            <w:pPr>
                              <w:rPr>
                                <w:rFonts w:cs="Arial"/>
                                <w:b/>
                                <w:color w:val="333399"/>
                                <w:sz w:val="40"/>
                                <w:szCs w:val="40"/>
                              </w:rPr>
                            </w:pPr>
                          </w:p>
                          <w:p w14:paraId="6BF14023" w14:textId="610147BD" w:rsidR="00157B8A" w:rsidRPr="002E4E48" w:rsidRDefault="00157B8A" w:rsidP="00452716">
                            <w:pPr>
                              <w:jc w:val="center"/>
                              <w:rPr>
                                <w:rFonts w:ascii="Avenir Book" w:hAnsi="Avenir Book" w:cs="Arial"/>
                                <w:b/>
                                <w:color w:val="004494"/>
                                <w:sz w:val="56"/>
                                <w:szCs w:val="56"/>
                              </w:rPr>
                            </w:pPr>
                            <w:r w:rsidRPr="002E4E48">
                              <w:rPr>
                                <w:rFonts w:ascii="Avenir Book" w:hAnsi="Avenir Book" w:cs="Arial"/>
                                <w:b/>
                                <w:color w:val="004494"/>
                                <w:sz w:val="56"/>
                                <w:szCs w:val="56"/>
                              </w:rPr>
                              <w:t>Acte d’engagement</w:t>
                            </w:r>
                            <w:r w:rsidR="000F568A" w:rsidRPr="002E4E48">
                              <w:rPr>
                                <w:rFonts w:ascii="Avenir Book" w:hAnsi="Avenir Book" w:cs="Arial"/>
                                <w:b/>
                                <w:color w:val="004494"/>
                                <w:sz w:val="56"/>
                                <w:szCs w:val="56"/>
                              </w:rPr>
                              <w:t xml:space="preserve"> valant cahier des charges</w:t>
                            </w:r>
                          </w:p>
                          <w:p w14:paraId="6796831C" w14:textId="10541FD7" w:rsidR="00157B8A" w:rsidRDefault="00157B8A" w:rsidP="00A82EEC">
                            <w:pPr>
                              <w:rPr>
                                <w:rFonts w:ascii="Avenir Book" w:eastAsia="Times" w:hAnsi="Avenir Book"/>
                                <w:color w:val="E36C0A"/>
                                <w:sz w:val="28"/>
                                <w:szCs w:val="28"/>
                              </w:rPr>
                            </w:pPr>
                            <w:bookmarkStart w:id="0" w:name="_Hlk527729332"/>
                          </w:p>
                          <w:p w14:paraId="548C06DF" w14:textId="77777777" w:rsidR="00452716" w:rsidRDefault="00452716" w:rsidP="00A82EEC">
                            <w:pPr>
                              <w:rPr>
                                <w:rFonts w:ascii="Avenir Book" w:eastAsia="Times" w:hAnsi="Avenir Book"/>
                                <w:color w:val="E36C0A"/>
                                <w:sz w:val="28"/>
                                <w:szCs w:val="28"/>
                              </w:rPr>
                            </w:pPr>
                          </w:p>
                          <w:p w14:paraId="11F2A221" w14:textId="77777777" w:rsidR="00895C73" w:rsidRPr="002E4E48" w:rsidRDefault="00895C73" w:rsidP="00A82EEC">
                            <w:pPr>
                              <w:rPr>
                                <w:rFonts w:ascii="Avenir Book" w:eastAsia="Times" w:hAnsi="Avenir Book"/>
                                <w:color w:val="E36C0A"/>
                                <w:sz w:val="28"/>
                                <w:szCs w:val="28"/>
                              </w:rPr>
                            </w:pPr>
                          </w:p>
                          <w:p w14:paraId="1C39E79C" w14:textId="183309FF" w:rsidR="004C7922" w:rsidRPr="00E05852" w:rsidRDefault="006B3293" w:rsidP="00452716">
                            <w:pPr>
                              <w:jc w:val="left"/>
                              <w:rPr>
                                <w:rFonts w:ascii="Avenir Book" w:eastAsia="Times" w:hAnsi="Avenir Book"/>
                                <w:i/>
                                <w:iCs/>
                                <w:color w:val="E36C0A"/>
                                <w:sz w:val="36"/>
                                <w:szCs w:val="36"/>
                              </w:rPr>
                            </w:pPr>
                            <w:bookmarkStart w:id="1" w:name="_Hlk184991705"/>
                            <w:bookmarkEnd w:id="0"/>
                            <w:r>
                              <w:rPr>
                                <w:rFonts w:ascii="Avenir Book" w:eastAsia="Times" w:hAnsi="Avenir Book"/>
                                <w:i/>
                                <w:iCs/>
                                <w:color w:val="E36C0A"/>
                                <w:sz w:val="36"/>
                                <w:szCs w:val="36"/>
                              </w:rPr>
                              <w:t>Fourniture et Gestion des abonnements, des périodiques imprimés et/ou électroniques, français et étrangers</w:t>
                            </w:r>
                          </w:p>
                          <w:bookmarkEnd w:id="1"/>
                          <w:p w14:paraId="30ECE324" w14:textId="21CA11CD" w:rsidR="00A32FA9" w:rsidRDefault="00A32FA9" w:rsidP="00D01967">
                            <w:pPr>
                              <w:rPr>
                                <w:rFonts w:ascii="Avenir Book" w:eastAsia="Times" w:hAnsi="Avenir Book"/>
                                <w:b/>
                                <w:color w:val="E36C0A"/>
                                <w:sz w:val="32"/>
                                <w:szCs w:val="28"/>
                              </w:rPr>
                            </w:pPr>
                          </w:p>
                          <w:p w14:paraId="1A92E71B" w14:textId="77777777" w:rsidR="00895C73" w:rsidRDefault="00895C73" w:rsidP="00D01967">
                            <w:pPr>
                              <w:rPr>
                                <w:rFonts w:ascii="Avenir Book" w:eastAsia="Times" w:hAnsi="Avenir Book"/>
                                <w:b/>
                                <w:color w:val="E36C0A"/>
                                <w:sz w:val="32"/>
                                <w:szCs w:val="28"/>
                              </w:rPr>
                            </w:pPr>
                          </w:p>
                          <w:tbl>
                            <w:tblPr>
                              <w:tblStyle w:val="Grilledutableau"/>
                              <w:tblW w:w="0" w:type="auto"/>
                              <w:jc w:val="center"/>
                              <w:tblLook w:val="04A0" w:firstRow="1" w:lastRow="0" w:firstColumn="1" w:lastColumn="0" w:noHBand="0" w:noVBand="1"/>
                            </w:tblPr>
                            <w:tblGrid>
                              <w:gridCol w:w="1555"/>
                              <w:gridCol w:w="1559"/>
                              <w:gridCol w:w="3402"/>
                            </w:tblGrid>
                            <w:tr w:rsidR="00AD6DCA" w:rsidRPr="00AD6DCA" w14:paraId="67936D3E" w14:textId="77777777" w:rsidTr="006B3293">
                              <w:trPr>
                                <w:jc w:val="center"/>
                              </w:trPr>
                              <w:tc>
                                <w:tcPr>
                                  <w:tcW w:w="1555" w:type="dxa"/>
                                </w:tcPr>
                                <w:p w14:paraId="12A75186" w14:textId="77777777" w:rsidR="00AD6DCA" w:rsidRPr="00AD6DCA" w:rsidRDefault="00AD6DCA" w:rsidP="00AD6DCA">
                                  <w:pPr>
                                    <w:jc w:val="left"/>
                                    <w:rPr>
                                      <w:rFonts w:ascii="Avenir Book" w:hAnsi="Avenir Book"/>
                                    </w:rPr>
                                  </w:pPr>
                                  <w:bookmarkStart w:id="2" w:name="_Hlk204587180"/>
                                  <w:r w:rsidRPr="00AD6DCA">
                                    <w:rPr>
                                      <w:rFonts w:ascii="Avenir Book" w:hAnsi="Avenir Book"/>
                                    </w:rPr>
                                    <w:t>Code CPV principal</w:t>
                                  </w:r>
                                </w:p>
                              </w:tc>
                              <w:tc>
                                <w:tcPr>
                                  <w:tcW w:w="1559" w:type="dxa"/>
                                </w:tcPr>
                                <w:p w14:paraId="37EF2A37" w14:textId="38CB56E4" w:rsidR="00AD6DCA" w:rsidRPr="00AD6DCA" w:rsidRDefault="00CE23E7" w:rsidP="00AD6DCA">
                                  <w:pPr>
                                    <w:rPr>
                                      <w:rFonts w:ascii="Avenir Book" w:hAnsi="Avenir Book"/>
                                    </w:rPr>
                                  </w:pPr>
                                  <w:r>
                                    <w:rPr>
                                      <w:rFonts w:ascii="Avenir Book" w:hAnsi="Avenir Book"/>
                                    </w:rPr>
                                    <w:t>79980000-7</w:t>
                                  </w:r>
                                </w:p>
                              </w:tc>
                              <w:tc>
                                <w:tcPr>
                                  <w:tcW w:w="3402" w:type="dxa"/>
                                </w:tcPr>
                                <w:p w14:paraId="6D336415" w14:textId="2B0048CB" w:rsidR="00AD6DCA" w:rsidRPr="00AD6DCA" w:rsidRDefault="00AD6DCA" w:rsidP="00AD6DCA">
                                  <w:pPr>
                                    <w:rPr>
                                      <w:rFonts w:ascii="Avenir Book" w:hAnsi="Avenir Book"/>
                                    </w:rPr>
                                  </w:pPr>
                                  <w:r w:rsidRPr="00AD6DCA">
                                    <w:rPr>
                                      <w:rFonts w:ascii="Avenir Book" w:hAnsi="Avenir Book"/>
                                    </w:rPr>
                                    <w:t xml:space="preserve">Services </w:t>
                                  </w:r>
                                  <w:r w:rsidR="008D7E57">
                                    <w:rPr>
                                      <w:rFonts w:ascii="Avenir Book" w:hAnsi="Avenir Book"/>
                                    </w:rPr>
                                    <w:t>d</w:t>
                                  </w:r>
                                  <w:r w:rsidR="00CE23E7">
                                    <w:rPr>
                                      <w:rFonts w:ascii="Avenir Book" w:hAnsi="Avenir Book"/>
                                    </w:rPr>
                                    <w:t>’Abonnements</w:t>
                                  </w:r>
                                </w:p>
                              </w:tc>
                            </w:tr>
                            <w:tr w:rsidR="0008013B" w:rsidRPr="00AD6DCA" w14:paraId="728D53BC" w14:textId="77777777" w:rsidTr="006B3293">
                              <w:trPr>
                                <w:jc w:val="center"/>
                              </w:trPr>
                              <w:tc>
                                <w:tcPr>
                                  <w:tcW w:w="1555" w:type="dxa"/>
                                </w:tcPr>
                                <w:p w14:paraId="7445AE90" w14:textId="3873690D" w:rsidR="0008013B" w:rsidRPr="00AD6DCA" w:rsidRDefault="0008013B" w:rsidP="00AD6DCA">
                                  <w:pPr>
                                    <w:rPr>
                                      <w:rFonts w:ascii="Avenir Book" w:hAnsi="Avenir Book"/>
                                    </w:rPr>
                                  </w:pPr>
                                  <w:r>
                                    <w:rPr>
                                      <w:rFonts w:ascii="Avenir Book" w:hAnsi="Avenir Book"/>
                                    </w:rPr>
                                    <w:t>Code NUTS</w:t>
                                  </w:r>
                                </w:p>
                              </w:tc>
                              <w:tc>
                                <w:tcPr>
                                  <w:tcW w:w="1559" w:type="dxa"/>
                                </w:tcPr>
                                <w:p w14:paraId="3046C2A6" w14:textId="35E215AE" w:rsidR="0008013B" w:rsidRDefault="0008013B" w:rsidP="00AD6DCA">
                                  <w:pPr>
                                    <w:rPr>
                                      <w:rFonts w:ascii="Avenir Book" w:hAnsi="Avenir Book"/>
                                    </w:rPr>
                                  </w:pPr>
                                  <w:r>
                                    <w:rPr>
                                      <w:rFonts w:ascii="Avenir Book" w:hAnsi="Avenir Book"/>
                                    </w:rPr>
                                    <w:t>FR 101</w:t>
                                  </w:r>
                                </w:p>
                              </w:tc>
                              <w:tc>
                                <w:tcPr>
                                  <w:tcW w:w="3402" w:type="dxa"/>
                                </w:tcPr>
                                <w:p w14:paraId="25A6295B" w14:textId="19B3BC4C" w:rsidR="0008013B" w:rsidRDefault="0008013B" w:rsidP="00AD6DCA">
                                  <w:pPr>
                                    <w:rPr>
                                      <w:rFonts w:ascii="Avenir Book" w:hAnsi="Avenir Book"/>
                                    </w:rPr>
                                  </w:pPr>
                                  <w:r>
                                    <w:rPr>
                                      <w:rFonts w:ascii="Avenir Book" w:hAnsi="Avenir Book"/>
                                    </w:rPr>
                                    <w:t>Ile-de-France</w:t>
                                  </w:r>
                                </w:p>
                              </w:tc>
                            </w:tr>
                            <w:bookmarkEnd w:id="2"/>
                          </w:tbl>
                          <w:p w14:paraId="07D1BCE2" w14:textId="77777777" w:rsidR="00AD6DCA" w:rsidRDefault="00AD6DCA" w:rsidP="00D01967">
                            <w:pPr>
                              <w:rPr>
                                <w:rFonts w:ascii="Avenir Book" w:eastAsia="Times" w:hAnsi="Avenir Book"/>
                                <w:b/>
                                <w:color w:val="E36C0A"/>
                                <w:sz w:val="32"/>
                                <w:szCs w:val="28"/>
                              </w:rPr>
                            </w:pPr>
                          </w:p>
                          <w:p w14:paraId="0FF2387A" w14:textId="77777777" w:rsidR="00360D0B" w:rsidRDefault="00360D0B" w:rsidP="00D01967">
                            <w:pPr>
                              <w:rPr>
                                <w:rFonts w:ascii="Avenir Book" w:eastAsia="Times" w:hAnsi="Avenir Book"/>
                                <w:b/>
                                <w:color w:val="E36C0A"/>
                                <w:sz w:val="32"/>
                                <w:szCs w:val="28"/>
                              </w:rPr>
                            </w:pPr>
                          </w:p>
                          <w:p w14:paraId="3128D0B3" w14:textId="77777777" w:rsidR="00895C73" w:rsidRPr="002E4E48" w:rsidRDefault="00895C73" w:rsidP="00D01967">
                            <w:pPr>
                              <w:rPr>
                                <w:rFonts w:ascii="Avenir Book" w:eastAsia="Times" w:hAnsi="Avenir Book"/>
                                <w:b/>
                                <w:color w:val="E36C0A"/>
                                <w:sz w:val="32"/>
                                <w:szCs w:val="28"/>
                              </w:rPr>
                            </w:pPr>
                          </w:p>
                          <w:p w14:paraId="2DC5A91D" w14:textId="6CEAAA3D" w:rsidR="001F0965" w:rsidRPr="00C958B2" w:rsidRDefault="001F0965" w:rsidP="001F0965">
                            <w:pPr>
                              <w:jc w:val="left"/>
                              <w:rPr>
                                <w:rFonts w:ascii="Avenir Book" w:eastAsia="Times" w:hAnsi="Avenir Book"/>
                                <w:b/>
                                <w:bCs/>
                                <w:color w:val="E36C0A"/>
                                <w:sz w:val="36"/>
                                <w:szCs w:val="28"/>
                              </w:rPr>
                            </w:pPr>
                            <w:bookmarkStart w:id="3" w:name="_Hlk204587152"/>
                            <w:r w:rsidRPr="00C958B2">
                              <w:rPr>
                                <w:rFonts w:ascii="Avenir Book" w:eastAsia="Times" w:hAnsi="Avenir Book"/>
                                <w:b/>
                                <w:bCs/>
                                <w:color w:val="E36C0A"/>
                                <w:sz w:val="36"/>
                                <w:szCs w:val="28"/>
                              </w:rPr>
                              <w:t>Marché n°202</w:t>
                            </w:r>
                            <w:r w:rsidR="00EA5533">
                              <w:rPr>
                                <w:rFonts w:ascii="Avenir Book" w:eastAsia="Times" w:hAnsi="Avenir Book"/>
                                <w:b/>
                                <w:bCs/>
                                <w:color w:val="E36C0A"/>
                                <w:sz w:val="36"/>
                                <w:szCs w:val="28"/>
                              </w:rPr>
                              <w:t>5-</w:t>
                            </w:r>
                            <w:r w:rsidR="00CE23E7">
                              <w:rPr>
                                <w:rFonts w:ascii="Avenir Book" w:eastAsia="Times" w:hAnsi="Avenir Book"/>
                                <w:b/>
                                <w:bCs/>
                                <w:color w:val="E36C0A"/>
                                <w:sz w:val="36"/>
                                <w:szCs w:val="28"/>
                              </w:rPr>
                              <w:t>27</w:t>
                            </w:r>
                            <w:r w:rsidR="002B5069">
                              <w:rPr>
                                <w:rFonts w:ascii="Avenir Book" w:eastAsia="Times" w:hAnsi="Avenir Book"/>
                                <w:b/>
                                <w:bCs/>
                                <w:color w:val="E36C0A"/>
                                <w:sz w:val="36"/>
                                <w:szCs w:val="28"/>
                              </w:rPr>
                              <w:t xml:space="preserve"> </w:t>
                            </w:r>
                          </w:p>
                          <w:bookmarkEnd w:id="3"/>
                          <w:p w14:paraId="53D09422" w14:textId="03CFCBC6" w:rsidR="00A32FA9" w:rsidRPr="002E4E48" w:rsidRDefault="00A32FA9" w:rsidP="00D10F9F">
                            <w:pPr>
                              <w:rPr>
                                <w:rFonts w:ascii="Avenir Book" w:eastAsia="Times" w:hAnsi="Avenir Book"/>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5B925C" id="Text Box 2" o:spid="_x0000_s1027" type="#_x0000_t202" style="position:absolute;left:0;text-align:left;margin-left:120.85pt;margin-top:177.8pt;width:410.25pt;height:389.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" stroked="f" strokecolor="#004286" strokeweight="3pt">
                <v:stroke linestyle="thinThin"/>
                <v:textbox>
                  <w:txbxContent>
                    <w:p w14:paraId="0DFE32D8" w14:textId="77777777" w:rsidR="00157B8A" w:rsidRDefault="00157B8A" w:rsidP="00B634B3">
                      <w:pPr>
                        <w:rPr>
                          <w:rFonts w:cs="Arial"/>
                          <w:b/>
                          <w:color w:val="333399"/>
                          <w:sz w:val="40"/>
                          <w:szCs w:val="40"/>
                        </w:rPr>
                      </w:pPr>
                    </w:p>
                    <w:p w14:paraId="0ABFDF0C" w14:textId="77777777" w:rsidR="00895C73" w:rsidRDefault="00895C73" w:rsidP="00B634B3">
                      <w:pPr>
                        <w:rPr>
                          <w:rFonts w:cs="Arial"/>
                          <w:b/>
                          <w:color w:val="333399"/>
                          <w:sz w:val="40"/>
                          <w:szCs w:val="40"/>
                        </w:rPr>
                      </w:pPr>
                    </w:p>
                    <w:p w14:paraId="6BF14023" w14:textId="610147BD" w:rsidR="00157B8A" w:rsidRPr="002E4E48" w:rsidRDefault="00157B8A" w:rsidP="00452716">
                      <w:pPr>
                        <w:jc w:val="center"/>
                        <w:rPr>
                          <w:rFonts w:ascii="Avenir Book" w:hAnsi="Avenir Book" w:cs="Arial"/>
                          <w:b/>
                          <w:color w:val="004494"/>
                          <w:sz w:val="56"/>
                          <w:szCs w:val="56"/>
                        </w:rPr>
                      </w:pPr>
                      <w:r w:rsidRPr="002E4E48">
                        <w:rPr>
                          <w:rFonts w:ascii="Avenir Book" w:hAnsi="Avenir Book" w:cs="Arial"/>
                          <w:b/>
                          <w:color w:val="004494"/>
                          <w:sz w:val="56"/>
                          <w:szCs w:val="56"/>
                        </w:rPr>
                        <w:t>Acte d’engagement</w:t>
                      </w:r>
                      <w:r w:rsidR="000F568A" w:rsidRPr="002E4E48">
                        <w:rPr>
                          <w:rFonts w:ascii="Avenir Book" w:hAnsi="Avenir Book" w:cs="Arial"/>
                          <w:b/>
                          <w:color w:val="004494"/>
                          <w:sz w:val="56"/>
                          <w:szCs w:val="56"/>
                        </w:rPr>
                        <w:t xml:space="preserve"> valant cahier des charges</w:t>
                      </w:r>
                    </w:p>
                    <w:p w14:paraId="6796831C" w14:textId="10541FD7" w:rsidR="00157B8A" w:rsidRDefault="00157B8A" w:rsidP="00A82EEC">
                      <w:pPr>
                        <w:rPr>
                          <w:rFonts w:ascii="Avenir Book" w:eastAsia="Times" w:hAnsi="Avenir Book"/>
                          <w:color w:val="E36C0A"/>
                          <w:sz w:val="28"/>
                          <w:szCs w:val="28"/>
                        </w:rPr>
                      </w:pPr>
                      <w:bookmarkStart w:id="4" w:name="_Hlk527729332"/>
                    </w:p>
                    <w:p w14:paraId="548C06DF" w14:textId="77777777" w:rsidR="00452716" w:rsidRDefault="00452716" w:rsidP="00A82EEC">
                      <w:pPr>
                        <w:rPr>
                          <w:rFonts w:ascii="Avenir Book" w:eastAsia="Times" w:hAnsi="Avenir Book"/>
                          <w:color w:val="E36C0A"/>
                          <w:sz w:val="28"/>
                          <w:szCs w:val="28"/>
                        </w:rPr>
                      </w:pPr>
                    </w:p>
                    <w:p w14:paraId="11F2A221" w14:textId="77777777" w:rsidR="00895C73" w:rsidRPr="002E4E48" w:rsidRDefault="00895C73" w:rsidP="00A82EEC">
                      <w:pPr>
                        <w:rPr>
                          <w:rFonts w:ascii="Avenir Book" w:eastAsia="Times" w:hAnsi="Avenir Book"/>
                          <w:color w:val="E36C0A"/>
                          <w:sz w:val="28"/>
                          <w:szCs w:val="28"/>
                        </w:rPr>
                      </w:pPr>
                    </w:p>
                    <w:p w14:paraId="1C39E79C" w14:textId="183309FF" w:rsidR="004C7922" w:rsidRPr="00E05852" w:rsidRDefault="006B3293" w:rsidP="00452716">
                      <w:pPr>
                        <w:jc w:val="left"/>
                        <w:rPr>
                          <w:rFonts w:ascii="Avenir Book" w:eastAsia="Times" w:hAnsi="Avenir Book"/>
                          <w:i/>
                          <w:iCs/>
                          <w:color w:val="E36C0A"/>
                          <w:sz w:val="36"/>
                          <w:szCs w:val="36"/>
                        </w:rPr>
                      </w:pPr>
                      <w:bookmarkStart w:id="5" w:name="_Hlk184991705"/>
                      <w:bookmarkEnd w:id="4"/>
                      <w:r>
                        <w:rPr>
                          <w:rFonts w:ascii="Avenir Book" w:eastAsia="Times" w:hAnsi="Avenir Book"/>
                          <w:i/>
                          <w:iCs/>
                          <w:color w:val="E36C0A"/>
                          <w:sz w:val="36"/>
                          <w:szCs w:val="36"/>
                        </w:rPr>
                        <w:t>Fourniture et Gestion des abonnements, des périodiques imprimés et/ou électroniques, français et étrangers</w:t>
                      </w:r>
                    </w:p>
                    <w:bookmarkEnd w:id="5"/>
                    <w:p w14:paraId="30ECE324" w14:textId="21CA11CD" w:rsidR="00A32FA9" w:rsidRDefault="00A32FA9" w:rsidP="00D01967">
                      <w:pPr>
                        <w:rPr>
                          <w:rFonts w:ascii="Avenir Book" w:eastAsia="Times" w:hAnsi="Avenir Book"/>
                          <w:b/>
                          <w:color w:val="E36C0A"/>
                          <w:sz w:val="32"/>
                          <w:szCs w:val="28"/>
                        </w:rPr>
                      </w:pPr>
                    </w:p>
                    <w:p w14:paraId="1A92E71B" w14:textId="77777777" w:rsidR="00895C73" w:rsidRDefault="00895C73" w:rsidP="00D01967">
                      <w:pPr>
                        <w:rPr>
                          <w:rFonts w:ascii="Avenir Book" w:eastAsia="Times" w:hAnsi="Avenir Book"/>
                          <w:b/>
                          <w:color w:val="E36C0A"/>
                          <w:sz w:val="32"/>
                          <w:szCs w:val="28"/>
                        </w:rPr>
                      </w:pPr>
                    </w:p>
                    <w:tbl>
                      <w:tblPr>
                        <w:tblStyle w:val="Grilledutableau"/>
                        <w:tblW w:w="0" w:type="auto"/>
                        <w:jc w:val="center"/>
                        <w:tblLook w:val="04A0" w:firstRow="1" w:lastRow="0" w:firstColumn="1" w:lastColumn="0" w:noHBand="0" w:noVBand="1"/>
                      </w:tblPr>
                      <w:tblGrid>
                        <w:gridCol w:w="1555"/>
                        <w:gridCol w:w="1559"/>
                        <w:gridCol w:w="3402"/>
                      </w:tblGrid>
                      <w:tr w:rsidR="00AD6DCA" w:rsidRPr="00AD6DCA" w14:paraId="67936D3E" w14:textId="77777777" w:rsidTr="006B3293">
                        <w:trPr>
                          <w:jc w:val="center"/>
                        </w:trPr>
                        <w:tc>
                          <w:tcPr>
                            <w:tcW w:w="1555" w:type="dxa"/>
                          </w:tcPr>
                          <w:p w14:paraId="12A75186" w14:textId="77777777" w:rsidR="00AD6DCA" w:rsidRPr="00AD6DCA" w:rsidRDefault="00AD6DCA" w:rsidP="00AD6DCA">
                            <w:pPr>
                              <w:jc w:val="left"/>
                              <w:rPr>
                                <w:rFonts w:ascii="Avenir Book" w:hAnsi="Avenir Book"/>
                              </w:rPr>
                            </w:pPr>
                            <w:bookmarkStart w:id="6" w:name="_Hlk204587180"/>
                            <w:r w:rsidRPr="00AD6DCA">
                              <w:rPr>
                                <w:rFonts w:ascii="Avenir Book" w:hAnsi="Avenir Book"/>
                              </w:rPr>
                              <w:t>Code CPV principal</w:t>
                            </w:r>
                          </w:p>
                        </w:tc>
                        <w:tc>
                          <w:tcPr>
                            <w:tcW w:w="1559" w:type="dxa"/>
                          </w:tcPr>
                          <w:p w14:paraId="37EF2A37" w14:textId="38CB56E4" w:rsidR="00AD6DCA" w:rsidRPr="00AD6DCA" w:rsidRDefault="00CE23E7" w:rsidP="00AD6DCA">
                            <w:pPr>
                              <w:rPr>
                                <w:rFonts w:ascii="Avenir Book" w:hAnsi="Avenir Book"/>
                              </w:rPr>
                            </w:pPr>
                            <w:r>
                              <w:rPr>
                                <w:rFonts w:ascii="Avenir Book" w:hAnsi="Avenir Book"/>
                              </w:rPr>
                              <w:t>79980000-7</w:t>
                            </w:r>
                          </w:p>
                        </w:tc>
                        <w:tc>
                          <w:tcPr>
                            <w:tcW w:w="3402" w:type="dxa"/>
                          </w:tcPr>
                          <w:p w14:paraId="6D336415" w14:textId="2B0048CB" w:rsidR="00AD6DCA" w:rsidRPr="00AD6DCA" w:rsidRDefault="00AD6DCA" w:rsidP="00AD6DCA">
                            <w:pPr>
                              <w:rPr>
                                <w:rFonts w:ascii="Avenir Book" w:hAnsi="Avenir Book"/>
                              </w:rPr>
                            </w:pPr>
                            <w:r w:rsidRPr="00AD6DCA">
                              <w:rPr>
                                <w:rFonts w:ascii="Avenir Book" w:hAnsi="Avenir Book"/>
                              </w:rPr>
                              <w:t xml:space="preserve">Services </w:t>
                            </w:r>
                            <w:r w:rsidR="008D7E57">
                              <w:rPr>
                                <w:rFonts w:ascii="Avenir Book" w:hAnsi="Avenir Book"/>
                              </w:rPr>
                              <w:t>d</w:t>
                            </w:r>
                            <w:r w:rsidR="00CE23E7">
                              <w:rPr>
                                <w:rFonts w:ascii="Avenir Book" w:hAnsi="Avenir Book"/>
                              </w:rPr>
                              <w:t>’Abonnements</w:t>
                            </w:r>
                          </w:p>
                        </w:tc>
                      </w:tr>
                      <w:tr w:rsidR="0008013B" w:rsidRPr="00AD6DCA" w14:paraId="728D53BC" w14:textId="77777777" w:rsidTr="006B3293">
                        <w:trPr>
                          <w:jc w:val="center"/>
                        </w:trPr>
                        <w:tc>
                          <w:tcPr>
                            <w:tcW w:w="1555" w:type="dxa"/>
                          </w:tcPr>
                          <w:p w14:paraId="7445AE90" w14:textId="3873690D" w:rsidR="0008013B" w:rsidRPr="00AD6DCA" w:rsidRDefault="0008013B" w:rsidP="00AD6DCA">
                            <w:pPr>
                              <w:rPr>
                                <w:rFonts w:ascii="Avenir Book" w:hAnsi="Avenir Book"/>
                              </w:rPr>
                            </w:pPr>
                            <w:r>
                              <w:rPr>
                                <w:rFonts w:ascii="Avenir Book" w:hAnsi="Avenir Book"/>
                              </w:rPr>
                              <w:t>Code NUTS</w:t>
                            </w:r>
                          </w:p>
                        </w:tc>
                        <w:tc>
                          <w:tcPr>
                            <w:tcW w:w="1559" w:type="dxa"/>
                          </w:tcPr>
                          <w:p w14:paraId="3046C2A6" w14:textId="35E215AE" w:rsidR="0008013B" w:rsidRDefault="0008013B" w:rsidP="00AD6DCA">
                            <w:pPr>
                              <w:rPr>
                                <w:rFonts w:ascii="Avenir Book" w:hAnsi="Avenir Book"/>
                              </w:rPr>
                            </w:pPr>
                            <w:r>
                              <w:rPr>
                                <w:rFonts w:ascii="Avenir Book" w:hAnsi="Avenir Book"/>
                              </w:rPr>
                              <w:t>FR 101</w:t>
                            </w:r>
                          </w:p>
                        </w:tc>
                        <w:tc>
                          <w:tcPr>
                            <w:tcW w:w="3402" w:type="dxa"/>
                          </w:tcPr>
                          <w:p w14:paraId="25A6295B" w14:textId="19B3BC4C" w:rsidR="0008013B" w:rsidRDefault="0008013B" w:rsidP="00AD6DCA">
                            <w:pPr>
                              <w:rPr>
                                <w:rFonts w:ascii="Avenir Book" w:hAnsi="Avenir Book"/>
                              </w:rPr>
                            </w:pPr>
                            <w:r>
                              <w:rPr>
                                <w:rFonts w:ascii="Avenir Book" w:hAnsi="Avenir Book"/>
                              </w:rPr>
                              <w:t>Ile-de-France</w:t>
                            </w:r>
                          </w:p>
                        </w:tc>
                      </w:tr>
                      <w:bookmarkEnd w:id="6"/>
                    </w:tbl>
                    <w:p w14:paraId="07D1BCE2" w14:textId="77777777" w:rsidR="00AD6DCA" w:rsidRDefault="00AD6DCA" w:rsidP="00D01967">
                      <w:pPr>
                        <w:rPr>
                          <w:rFonts w:ascii="Avenir Book" w:eastAsia="Times" w:hAnsi="Avenir Book"/>
                          <w:b/>
                          <w:color w:val="E36C0A"/>
                          <w:sz w:val="32"/>
                          <w:szCs w:val="28"/>
                        </w:rPr>
                      </w:pPr>
                    </w:p>
                    <w:p w14:paraId="0FF2387A" w14:textId="77777777" w:rsidR="00360D0B" w:rsidRDefault="00360D0B" w:rsidP="00D01967">
                      <w:pPr>
                        <w:rPr>
                          <w:rFonts w:ascii="Avenir Book" w:eastAsia="Times" w:hAnsi="Avenir Book"/>
                          <w:b/>
                          <w:color w:val="E36C0A"/>
                          <w:sz w:val="32"/>
                          <w:szCs w:val="28"/>
                        </w:rPr>
                      </w:pPr>
                    </w:p>
                    <w:p w14:paraId="3128D0B3" w14:textId="77777777" w:rsidR="00895C73" w:rsidRPr="002E4E48" w:rsidRDefault="00895C73" w:rsidP="00D01967">
                      <w:pPr>
                        <w:rPr>
                          <w:rFonts w:ascii="Avenir Book" w:eastAsia="Times" w:hAnsi="Avenir Book"/>
                          <w:b/>
                          <w:color w:val="E36C0A"/>
                          <w:sz w:val="32"/>
                          <w:szCs w:val="28"/>
                        </w:rPr>
                      </w:pPr>
                    </w:p>
                    <w:p w14:paraId="2DC5A91D" w14:textId="6CEAAA3D" w:rsidR="001F0965" w:rsidRPr="00C958B2" w:rsidRDefault="001F0965" w:rsidP="001F0965">
                      <w:pPr>
                        <w:jc w:val="left"/>
                        <w:rPr>
                          <w:rFonts w:ascii="Avenir Book" w:eastAsia="Times" w:hAnsi="Avenir Book"/>
                          <w:b/>
                          <w:bCs/>
                          <w:color w:val="E36C0A"/>
                          <w:sz w:val="36"/>
                          <w:szCs w:val="28"/>
                        </w:rPr>
                      </w:pPr>
                      <w:bookmarkStart w:id="7" w:name="_Hlk204587152"/>
                      <w:r w:rsidRPr="00C958B2">
                        <w:rPr>
                          <w:rFonts w:ascii="Avenir Book" w:eastAsia="Times" w:hAnsi="Avenir Book"/>
                          <w:b/>
                          <w:bCs/>
                          <w:color w:val="E36C0A"/>
                          <w:sz w:val="36"/>
                          <w:szCs w:val="28"/>
                        </w:rPr>
                        <w:t>Marché n°202</w:t>
                      </w:r>
                      <w:r w:rsidR="00EA5533">
                        <w:rPr>
                          <w:rFonts w:ascii="Avenir Book" w:eastAsia="Times" w:hAnsi="Avenir Book"/>
                          <w:b/>
                          <w:bCs/>
                          <w:color w:val="E36C0A"/>
                          <w:sz w:val="36"/>
                          <w:szCs w:val="28"/>
                        </w:rPr>
                        <w:t>5-</w:t>
                      </w:r>
                      <w:r w:rsidR="00CE23E7">
                        <w:rPr>
                          <w:rFonts w:ascii="Avenir Book" w:eastAsia="Times" w:hAnsi="Avenir Book"/>
                          <w:b/>
                          <w:bCs/>
                          <w:color w:val="E36C0A"/>
                          <w:sz w:val="36"/>
                          <w:szCs w:val="28"/>
                        </w:rPr>
                        <w:t>27</w:t>
                      </w:r>
                      <w:r w:rsidR="002B5069">
                        <w:rPr>
                          <w:rFonts w:ascii="Avenir Book" w:eastAsia="Times" w:hAnsi="Avenir Book"/>
                          <w:b/>
                          <w:bCs/>
                          <w:color w:val="E36C0A"/>
                          <w:sz w:val="36"/>
                          <w:szCs w:val="28"/>
                        </w:rPr>
                        <w:t xml:space="preserve"> </w:t>
                      </w:r>
                    </w:p>
                    <w:bookmarkEnd w:id="7"/>
                    <w:p w14:paraId="53D09422" w14:textId="03CFCBC6" w:rsidR="00A32FA9" w:rsidRPr="002E4E48" w:rsidRDefault="00A32FA9" w:rsidP="00D10F9F">
                      <w:pPr>
                        <w:rPr>
                          <w:rFonts w:ascii="Avenir Book" w:eastAsia="Times" w:hAnsi="Avenir Book"/>
                          <w:sz w:val="28"/>
                          <w:szCs w:val="28"/>
                        </w:rPr>
                      </w:pPr>
                    </w:p>
                  </w:txbxContent>
                </v:textbox>
              </v:shape>
            </w:pict>
          </mc:Fallback>
        </mc:AlternateContent>
      </w:r>
      <w:r>
        <w:rPr>
          <w:noProof/>
        </w:rPr>
        <w:drawing>
          <wp:inline distT="0" distB="0" distL="0" distR="0" wp14:anchorId="7977090A" wp14:editId="223B54F9">
            <wp:extent cx="6314440" cy="8997315"/>
            <wp:effectExtent l="0" t="0" r="0" b="0"/>
            <wp:docPr id="4" name="Image 1" descr="Fond AN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ond ANRU"/>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314440" cy="8997315"/>
                    </a:xfrm>
                    <a:prstGeom prst="rect">
                      <a:avLst/>
                    </a:prstGeom>
                    <a:noFill/>
                    <a:ln>
                      <a:noFill/>
                    </a:ln>
                  </pic:spPr>
                </pic:pic>
              </a:graphicData>
            </a:graphic>
          </wp:inline>
        </w:drawing>
      </w:r>
    </w:p>
    <w:p w14:paraId="7C8B76B6" w14:textId="77777777" w:rsidR="00EA682C" w:rsidRDefault="00EA682C" w:rsidP="00A70462">
      <w:pPr>
        <w:rPr>
          <w:color w:val="DE6422"/>
          <w:sz w:val="22"/>
        </w:rPr>
      </w:pPr>
    </w:p>
    <w:sdt>
      <w:sdtPr>
        <w:rPr>
          <w:rFonts w:ascii="Arial" w:eastAsia="Times New Roman" w:hAnsi="Arial" w:cs="Times New Roman"/>
          <w:color w:val="auto"/>
          <w:sz w:val="20"/>
          <w:szCs w:val="20"/>
        </w:rPr>
        <w:id w:val="984052089"/>
        <w:docPartObj>
          <w:docPartGallery w:val="Table of Contents"/>
          <w:docPartUnique/>
        </w:docPartObj>
      </w:sdtPr>
      <w:sdtEndPr>
        <w:rPr>
          <w:b/>
          <w:bCs/>
        </w:rPr>
      </w:sdtEndPr>
      <w:sdtContent>
        <w:p w14:paraId="2426F8E2" w14:textId="234BDC30" w:rsidR="002E4E48" w:rsidRPr="002E4E48" w:rsidRDefault="002E4E48" w:rsidP="000941B4">
          <w:pPr>
            <w:pStyle w:val="En-ttedetabledesmatires"/>
            <w:jc w:val="center"/>
            <w:rPr>
              <w:rFonts w:ascii="Avenir Book" w:hAnsi="Avenir Book"/>
            </w:rPr>
          </w:pPr>
          <w:r w:rsidRPr="002E4E48">
            <w:rPr>
              <w:rFonts w:ascii="Avenir Book" w:hAnsi="Avenir Book"/>
            </w:rPr>
            <w:t>Table des matières</w:t>
          </w:r>
        </w:p>
        <w:p w14:paraId="11A4292D" w14:textId="2658D922" w:rsidR="000F6C33" w:rsidRDefault="002E4E48">
          <w:pPr>
            <w:pStyle w:val="TM1"/>
            <w:tabs>
              <w:tab w:val="left" w:pos="6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r w:rsidRPr="002E4E48">
            <w:rPr>
              <w:rFonts w:ascii="Avenir Book" w:hAnsi="Avenir Book"/>
            </w:rPr>
            <w:fldChar w:fldCharType="begin"/>
          </w:r>
          <w:r w:rsidRPr="002E4E48">
            <w:rPr>
              <w:rFonts w:ascii="Avenir Book" w:hAnsi="Avenir Book"/>
            </w:rPr>
            <w:instrText xml:space="preserve"> TOC \o "1-3" \h \z \u </w:instrText>
          </w:r>
          <w:r w:rsidRPr="002E4E48">
            <w:rPr>
              <w:rFonts w:ascii="Avenir Book" w:hAnsi="Avenir Book"/>
            </w:rPr>
            <w:fldChar w:fldCharType="separate"/>
          </w:r>
          <w:hyperlink w:anchor="_Toc204676472" w:history="1">
            <w:r w:rsidR="000F6C33" w:rsidRPr="000768D0">
              <w:rPr>
                <w:rStyle w:val="Lienhypertexte"/>
                <w:rFonts w:ascii="Avenir Book" w:hAnsi="Avenir Book"/>
                <w:noProof/>
              </w:rPr>
              <w:t>1.</w:t>
            </w:r>
            <w:r w:rsidR="000F6C33">
              <w:rPr>
                <w:rFonts w:asciiTheme="minorHAnsi" w:eastAsiaTheme="minorEastAsia" w:hAnsiTheme="minorHAnsi" w:cstheme="minorBidi"/>
                <w:b w:val="0"/>
                <w:bCs w:val="0"/>
                <w:caps w:val="0"/>
                <w:noProof/>
                <w:color w:val="auto"/>
                <w:kern w:val="2"/>
                <w:sz w:val="24"/>
                <w:szCs w:val="24"/>
                <w14:ligatures w14:val="standardContextual"/>
              </w:rPr>
              <w:tab/>
            </w:r>
            <w:r w:rsidR="000F6C33" w:rsidRPr="000768D0">
              <w:rPr>
                <w:rStyle w:val="Lienhypertexte"/>
                <w:rFonts w:ascii="Avenir Book" w:hAnsi="Avenir Book"/>
                <w:noProof/>
              </w:rPr>
              <w:t xml:space="preserve">Parties contractantes </w:t>
            </w:r>
            <w:r w:rsidR="000F6C33" w:rsidRPr="000768D0">
              <w:rPr>
                <w:rStyle w:val="Lienhypertexte"/>
                <w:rFonts w:ascii="Avenir Book" w:hAnsi="Avenir Book"/>
                <w:i/>
                <w:noProof/>
              </w:rPr>
              <w:t>(en rouge : éléments à compléter par les candidats)</w:t>
            </w:r>
            <w:r w:rsidR="000F6C33">
              <w:rPr>
                <w:noProof/>
                <w:webHidden/>
              </w:rPr>
              <w:tab/>
            </w:r>
            <w:r w:rsidR="000F6C33">
              <w:rPr>
                <w:noProof/>
                <w:webHidden/>
              </w:rPr>
              <w:fldChar w:fldCharType="begin"/>
            </w:r>
            <w:r w:rsidR="000F6C33">
              <w:rPr>
                <w:noProof/>
                <w:webHidden/>
              </w:rPr>
              <w:instrText xml:space="preserve"> PAGEREF _Toc204676472 \h </w:instrText>
            </w:r>
            <w:r w:rsidR="000F6C33">
              <w:rPr>
                <w:noProof/>
                <w:webHidden/>
              </w:rPr>
            </w:r>
            <w:r w:rsidR="000F6C33">
              <w:rPr>
                <w:noProof/>
                <w:webHidden/>
              </w:rPr>
              <w:fldChar w:fldCharType="separate"/>
            </w:r>
            <w:r w:rsidR="000F6C33">
              <w:rPr>
                <w:noProof/>
                <w:webHidden/>
              </w:rPr>
              <w:t>3</w:t>
            </w:r>
            <w:r w:rsidR="000F6C33">
              <w:rPr>
                <w:noProof/>
                <w:webHidden/>
              </w:rPr>
              <w:fldChar w:fldCharType="end"/>
            </w:r>
          </w:hyperlink>
        </w:p>
        <w:p w14:paraId="61CC5566" w14:textId="30DF09A0" w:rsidR="000F6C33" w:rsidRDefault="000F6C33">
          <w:pPr>
            <w:pStyle w:val="TM2"/>
            <w:tabs>
              <w:tab w:val="left" w:pos="800"/>
              <w:tab w:val="right" w:leader="dot" w:pos="10194"/>
            </w:tabs>
            <w:rPr>
              <w:rFonts w:asciiTheme="minorHAnsi" w:eastAsiaTheme="minorEastAsia" w:hAnsiTheme="minorHAnsi" w:cstheme="minorBidi"/>
              <w:smallCaps w:val="0"/>
              <w:noProof/>
              <w:color w:val="auto"/>
              <w:kern w:val="2"/>
              <w:sz w:val="24"/>
              <w:szCs w:val="24"/>
              <w14:ligatures w14:val="standardContextual"/>
            </w:rPr>
          </w:pPr>
          <w:hyperlink w:anchor="_Toc204676473" w:history="1">
            <w:r w:rsidRPr="000768D0">
              <w:rPr>
                <w:rStyle w:val="Lienhypertexte"/>
                <w:rFonts w:ascii="Avenir Book" w:hAnsi="Avenir Book"/>
                <w:noProof/>
              </w:rPr>
              <w:t>1.1</w:t>
            </w:r>
            <w:r>
              <w:rPr>
                <w:rFonts w:asciiTheme="minorHAnsi" w:eastAsiaTheme="minorEastAsia" w:hAnsiTheme="minorHAnsi" w:cstheme="minorBidi"/>
                <w:smallCaps w:val="0"/>
                <w:noProof/>
                <w:color w:val="auto"/>
                <w:kern w:val="2"/>
                <w:sz w:val="24"/>
                <w:szCs w:val="24"/>
                <w14:ligatures w14:val="standardContextual"/>
              </w:rPr>
              <w:tab/>
            </w:r>
            <w:r w:rsidRPr="000768D0">
              <w:rPr>
                <w:rStyle w:val="Lienhypertexte"/>
                <w:rFonts w:ascii="Avenir Book" w:hAnsi="Avenir Book"/>
                <w:noProof/>
              </w:rPr>
              <w:t>Identification du pouvoir adjudicateur</w:t>
            </w:r>
            <w:r>
              <w:rPr>
                <w:noProof/>
                <w:webHidden/>
              </w:rPr>
              <w:tab/>
            </w:r>
            <w:r>
              <w:rPr>
                <w:noProof/>
                <w:webHidden/>
              </w:rPr>
              <w:fldChar w:fldCharType="begin"/>
            </w:r>
            <w:r>
              <w:rPr>
                <w:noProof/>
                <w:webHidden/>
              </w:rPr>
              <w:instrText xml:space="preserve"> PAGEREF _Toc204676473 \h </w:instrText>
            </w:r>
            <w:r>
              <w:rPr>
                <w:noProof/>
                <w:webHidden/>
              </w:rPr>
            </w:r>
            <w:r>
              <w:rPr>
                <w:noProof/>
                <w:webHidden/>
              </w:rPr>
              <w:fldChar w:fldCharType="separate"/>
            </w:r>
            <w:r>
              <w:rPr>
                <w:noProof/>
                <w:webHidden/>
              </w:rPr>
              <w:t>3</w:t>
            </w:r>
            <w:r>
              <w:rPr>
                <w:noProof/>
                <w:webHidden/>
              </w:rPr>
              <w:fldChar w:fldCharType="end"/>
            </w:r>
          </w:hyperlink>
        </w:p>
        <w:p w14:paraId="76F510C7" w14:textId="2F73A439" w:rsidR="000F6C33" w:rsidRDefault="000F6C33">
          <w:pPr>
            <w:pStyle w:val="TM2"/>
            <w:tabs>
              <w:tab w:val="left" w:pos="800"/>
              <w:tab w:val="right" w:leader="dot" w:pos="10194"/>
            </w:tabs>
            <w:rPr>
              <w:rFonts w:asciiTheme="minorHAnsi" w:eastAsiaTheme="minorEastAsia" w:hAnsiTheme="minorHAnsi" w:cstheme="minorBidi"/>
              <w:smallCaps w:val="0"/>
              <w:noProof/>
              <w:color w:val="auto"/>
              <w:kern w:val="2"/>
              <w:sz w:val="24"/>
              <w:szCs w:val="24"/>
              <w14:ligatures w14:val="standardContextual"/>
            </w:rPr>
          </w:pPr>
          <w:hyperlink w:anchor="_Toc204676474" w:history="1">
            <w:r w:rsidRPr="000768D0">
              <w:rPr>
                <w:rStyle w:val="Lienhypertexte"/>
                <w:rFonts w:ascii="Avenir Book" w:hAnsi="Avenir Book" w:cs="Arial"/>
                <w:noProof/>
              </w:rPr>
              <w:t>1.2</w:t>
            </w:r>
            <w:r>
              <w:rPr>
                <w:rFonts w:asciiTheme="minorHAnsi" w:eastAsiaTheme="minorEastAsia" w:hAnsiTheme="minorHAnsi" w:cstheme="minorBidi"/>
                <w:smallCaps w:val="0"/>
                <w:noProof/>
                <w:color w:val="auto"/>
                <w:kern w:val="2"/>
                <w:sz w:val="24"/>
                <w:szCs w:val="24"/>
                <w14:ligatures w14:val="standardContextual"/>
              </w:rPr>
              <w:tab/>
            </w:r>
            <w:r w:rsidRPr="000768D0">
              <w:rPr>
                <w:rStyle w:val="Lienhypertexte"/>
                <w:rFonts w:ascii="Avenir Book" w:hAnsi="Avenir Book"/>
                <w:noProof/>
              </w:rPr>
              <w:t>Identification et engagement de(s) contractant(s) suivant(s)</w:t>
            </w:r>
            <w:r>
              <w:rPr>
                <w:noProof/>
                <w:webHidden/>
              </w:rPr>
              <w:tab/>
            </w:r>
            <w:r>
              <w:rPr>
                <w:noProof/>
                <w:webHidden/>
              </w:rPr>
              <w:fldChar w:fldCharType="begin"/>
            </w:r>
            <w:r>
              <w:rPr>
                <w:noProof/>
                <w:webHidden/>
              </w:rPr>
              <w:instrText xml:space="preserve"> PAGEREF _Toc204676474 \h </w:instrText>
            </w:r>
            <w:r>
              <w:rPr>
                <w:noProof/>
                <w:webHidden/>
              </w:rPr>
            </w:r>
            <w:r>
              <w:rPr>
                <w:noProof/>
                <w:webHidden/>
              </w:rPr>
              <w:fldChar w:fldCharType="separate"/>
            </w:r>
            <w:r>
              <w:rPr>
                <w:noProof/>
                <w:webHidden/>
              </w:rPr>
              <w:t>3</w:t>
            </w:r>
            <w:r>
              <w:rPr>
                <w:noProof/>
                <w:webHidden/>
              </w:rPr>
              <w:fldChar w:fldCharType="end"/>
            </w:r>
          </w:hyperlink>
        </w:p>
        <w:p w14:paraId="3291A39F" w14:textId="18F5CEB2" w:rsidR="000F6C33" w:rsidRDefault="000F6C33">
          <w:pPr>
            <w:pStyle w:val="TM1"/>
            <w:tabs>
              <w:tab w:val="left" w:pos="6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hyperlink w:anchor="_Toc204676475" w:history="1">
            <w:r w:rsidRPr="000768D0">
              <w:rPr>
                <w:rStyle w:val="Lienhypertexte"/>
                <w:rFonts w:ascii="Avenir Book" w:hAnsi="Avenir Book"/>
                <w:noProof/>
              </w:rPr>
              <w:t>2.</w:t>
            </w:r>
            <w:r>
              <w:rPr>
                <w:rFonts w:asciiTheme="minorHAnsi" w:eastAsiaTheme="minorEastAsia" w:hAnsiTheme="minorHAnsi" w:cstheme="minorBidi"/>
                <w:b w:val="0"/>
                <w:bCs w:val="0"/>
                <w:caps w:val="0"/>
                <w:noProof/>
                <w:color w:val="auto"/>
                <w:kern w:val="2"/>
                <w:sz w:val="24"/>
                <w:szCs w:val="24"/>
                <w14:ligatures w14:val="standardContextual"/>
              </w:rPr>
              <w:tab/>
            </w:r>
            <w:r w:rsidRPr="000768D0">
              <w:rPr>
                <w:rStyle w:val="Lienhypertexte"/>
                <w:rFonts w:ascii="Avenir Book" w:hAnsi="Avenir Book"/>
                <w:noProof/>
              </w:rPr>
              <w:t>Objet du marché</w:t>
            </w:r>
            <w:r>
              <w:rPr>
                <w:noProof/>
                <w:webHidden/>
              </w:rPr>
              <w:tab/>
            </w:r>
            <w:r>
              <w:rPr>
                <w:noProof/>
                <w:webHidden/>
              </w:rPr>
              <w:fldChar w:fldCharType="begin"/>
            </w:r>
            <w:r>
              <w:rPr>
                <w:noProof/>
                <w:webHidden/>
              </w:rPr>
              <w:instrText xml:space="preserve"> PAGEREF _Toc204676475 \h </w:instrText>
            </w:r>
            <w:r>
              <w:rPr>
                <w:noProof/>
                <w:webHidden/>
              </w:rPr>
            </w:r>
            <w:r>
              <w:rPr>
                <w:noProof/>
                <w:webHidden/>
              </w:rPr>
              <w:fldChar w:fldCharType="separate"/>
            </w:r>
            <w:r>
              <w:rPr>
                <w:noProof/>
                <w:webHidden/>
              </w:rPr>
              <w:t>4</w:t>
            </w:r>
            <w:r>
              <w:rPr>
                <w:noProof/>
                <w:webHidden/>
              </w:rPr>
              <w:fldChar w:fldCharType="end"/>
            </w:r>
          </w:hyperlink>
        </w:p>
        <w:p w14:paraId="183ED205" w14:textId="14C06B3D" w:rsidR="000F6C33" w:rsidRDefault="000F6C33">
          <w:pPr>
            <w:pStyle w:val="TM2"/>
            <w:tabs>
              <w:tab w:val="left" w:pos="800"/>
              <w:tab w:val="right" w:leader="dot" w:pos="10194"/>
            </w:tabs>
            <w:rPr>
              <w:rFonts w:asciiTheme="minorHAnsi" w:eastAsiaTheme="minorEastAsia" w:hAnsiTheme="minorHAnsi" w:cstheme="minorBidi"/>
              <w:smallCaps w:val="0"/>
              <w:noProof/>
              <w:color w:val="auto"/>
              <w:kern w:val="2"/>
              <w:sz w:val="24"/>
              <w:szCs w:val="24"/>
              <w14:ligatures w14:val="standardContextual"/>
            </w:rPr>
          </w:pPr>
          <w:hyperlink w:anchor="_Toc204676476" w:history="1">
            <w:r w:rsidRPr="000768D0">
              <w:rPr>
                <w:rStyle w:val="Lienhypertexte"/>
                <w:rFonts w:ascii="Avenir Book" w:hAnsi="Avenir Book"/>
                <w:noProof/>
              </w:rPr>
              <w:t>2.1</w:t>
            </w:r>
            <w:r>
              <w:rPr>
                <w:rFonts w:asciiTheme="minorHAnsi" w:eastAsiaTheme="minorEastAsia" w:hAnsiTheme="minorHAnsi" w:cstheme="minorBidi"/>
                <w:smallCaps w:val="0"/>
                <w:noProof/>
                <w:color w:val="auto"/>
                <w:kern w:val="2"/>
                <w:sz w:val="24"/>
                <w:szCs w:val="24"/>
                <w14:ligatures w14:val="standardContextual"/>
              </w:rPr>
              <w:tab/>
            </w:r>
            <w:r w:rsidRPr="000768D0">
              <w:rPr>
                <w:rStyle w:val="Lienhypertexte"/>
                <w:rFonts w:ascii="Avenir Book" w:hAnsi="Avenir Book"/>
                <w:noProof/>
              </w:rPr>
              <w:t>Procédure et Forme de passation</w:t>
            </w:r>
            <w:r>
              <w:rPr>
                <w:noProof/>
                <w:webHidden/>
              </w:rPr>
              <w:tab/>
            </w:r>
            <w:r>
              <w:rPr>
                <w:noProof/>
                <w:webHidden/>
              </w:rPr>
              <w:fldChar w:fldCharType="begin"/>
            </w:r>
            <w:r>
              <w:rPr>
                <w:noProof/>
                <w:webHidden/>
              </w:rPr>
              <w:instrText xml:space="preserve"> PAGEREF _Toc204676476 \h </w:instrText>
            </w:r>
            <w:r>
              <w:rPr>
                <w:noProof/>
                <w:webHidden/>
              </w:rPr>
            </w:r>
            <w:r>
              <w:rPr>
                <w:noProof/>
                <w:webHidden/>
              </w:rPr>
              <w:fldChar w:fldCharType="separate"/>
            </w:r>
            <w:r>
              <w:rPr>
                <w:noProof/>
                <w:webHidden/>
              </w:rPr>
              <w:t>4</w:t>
            </w:r>
            <w:r>
              <w:rPr>
                <w:noProof/>
                <w:webHidden/>
              </w:rPr>
              <w:fldChar w:fldCharType="end"/>
            </w:r>
          </w:hyperlink>
        </w:p>
        <w:p w14:paraId="3D0BD9B1" w14:textId="60EBA78C" w:rsidR="000F6C33" w:rsidRDefault="000F6C33">
          <w:pPr>
            <w:pStyle w:val="TM2"/>
            <w:tabs>
              <w:tab w:val="left" w:pos="800"/>
              <w:tab w:val="right" w:leader="dot" w:pos="10194"/>
            </w:tabs>
            <w:rPr>
              <w:rFonts w:asciiTheme="minorHAnsi" w:eastAsiaTheme="minorEastAsia" w:hAnsiTheme="minorHAnsi" w:cstheme="minorBidi"/>
              <w:smallCaps w:val="0"/>
              <w:noProof/>
              <w:color w:val="auto"/>
              <w:kern w:val="2"/>
              <w:sz w:val="24"/>
              <w:szCs w:val="24"/>
              <w14:ligatures w14:val="standardContextual"/>
            </w:rPr>
          </w:pPr>
          <w:hyperlink w:anchor="_Toc204676477" w:history="1">
            <w:r w:rsidRPr="000768D0">
              <w:rPr>
                <w:rStyle w:val="Lienhypertexte"/>
                <w:rFonts w:ascii="Avenir Book" w:hAnsi="Avenir Book"/>
                <w:noProof/>
              </w:rPr>
              <w:t>2.2</w:t>
            </w:r>
            <w:r>
              <w:rPr>
                <w:rFonts w:asciiTheme="minorHAnsi" w:eastAsiaTheme="minorEastAsia" w:hAnsiTheme="minorHAnsi" w:cstheme="minorBidi"/>
                <w:smallCaps w:val="0"/>
                <w:noProof/>
                <w:color w:val="auto"/>
                <w:kern w:val="2"/>
                <w:sz w:val="24"/>
                <w:szCs w:val="24"/>
                <w14:ligatures w14:val="standardContextual"/>
              </w:rPr>
              <w:tab/>
            </w:r>
            <w:r w:rsidRPr="000768D0">
              <w:rPr>
                <w:rStyle w:val="Lienhypertexte"/>
                <w:rFonts w:ascii="Avenir Book" w:hAnsi="Avenir Book"/>
                <w:noProof/>
              </w:rPr>
              <w:t>Décomposition du marché en lots, tranches ou variantes</w:t>
            </w:r>
            <w:r>
              <w:rPr>
                <w:noProof/>
                <w:webHidden/>
              </w:rPr>
              <w:tab/>
            </w:r>
            <w:r>
              <w:rPr>
                <w:noProof/>
                <w:webHidden/>
              </w:rPr>
              <w:fldChar w:fldCharType="begin"/>
            </w:r>
            <w:r>
              <w:rPr>
                <w:noProof/>
                <w:webHidden/>
              </w:rPr>
              <w:instrText xml:space="preserve"> PAGEREF _Toc204676477 \h </w:instrText>
            </w:r>
            <w:r>
              <w:rPr>
                <w:noProof/>
                <w:webHidden/>
              </w:rPr>
            </w:r>
            <w:r>
              <w:rPr>
                <w:noProof/>
                <w:webHidden/>
              </w:rPr>
              <w:fldChar w:fldCharType="separate"/>
            </w:r>
            <w:r>
              <w:rPr>
                <w:noProof/>
                <w:webHidden/>
              </w:rPr>
              <w:t>4</w:t>
            </w:r>
            <w:r>
              <w:rPr>
                <w:noProof/>
                <w:webHidden/>
              </w:rPr>
              <w:fldChar w:fldCharType="end"/>
            </w:r>
          </w:hyperlink>
        </w:p>
        <w:p w14:paraId="0AAB26E8" w14:textId="29BED63E" w:rsidR="000F6C33" w:rsidRDefault="000F6C33">
          <w:pPr>
            <w:pStyle w:val="TM1"/>
            <w:tabs>
              <w:tab w:val="left" w:pos="6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hyperlink w:anchor="_Toc204676478" w:history="1">
            <w:r w:rsidRPr="000768D0">
              <w:rPr>
                <w:rStyle w:val="Lienhypertexte"/>
                <w:rFonts w:ascii="Avenir Book" w:hAnsi="Avenir Book"/>
                <w:noProof/>
              </w:rPr>
              <w:t>3.</w:t>
            </w:r>
            <w:r>
              <w:rPr>
                <w:rFonts w:asciiTheme="minorHAnsi" w:eastAsiaTheme="minorEastAsia" w:hAnsiTheme="minorHAnsi" w:cstheme="minorBidi"/>
                <w:b w:val="0"/>
                <w:bCs w:val="0"/>
                <w:caps w:val="0"/>
                <w:noProof/>
                <w:color w:val="auto"/>
                <w:kern w:val="2"/>
                <w:sz w:val="24"/>
                <w:szCs w:val="24"/>
                <w14:ligatures w14:val="standardContextual"/>
              </w:rPr>
              <w:tab/>
            </w:r>
            <w:r w:rsidRPr="000768D0">
              <w:rPr>
                <w:rStyle w:val="Lienhypertexte"/>
                <w:rFonts w:ascii="Avenir Book" w:hAnsi="Avenir Book"/>
                <w:noProof/>
              </w:rPr>
              <w:t>Pièces contractuelles</w:t>
            </w:r>
            <w:r>
              <w:rPr>
                <w:noProof/>
                <w:webHidden/>
              </w:rPr>
              <w:tab/>
            </w:r>
            <w:r>
              <w:rPr>
                <w:noProof/>
                <w:webHidden/>
              </w:rPr>
              <w:fldChar w:fldCharType="begin"/>
            </w:r>
            <w:r>
              <w:rPr>
                <w:noProof/>
                <w:webHidden/>
              </w:rPr>
              <w:instrText xml:space="preserve"> PAGEREF _Toc204676478 \h </w:instrText>
            </w:r>
            <w:r>
              <w:rPr>
                <w:noProof/>
                <w:webHidden/>
              </w:rPr>
            </w:r>
            <w:r>
              <w:rPr>
                <w:noProof/>
                <w:webHidden/>
              </w:rPr>
              <w:fldChar w:fldCharType="separate"/>
            </w:r>
            <w:r>
              <w:rPr>
                <w:noProof/>
                <w:webHidden/>
              </w:rPr>
              <w:t>4</w:t>
            </w:r>
            <w:r>
              <w:rPr>
                <w:noProof/>
                <w:webHidden/>
              </w:rPr>
              <w:fldChar w:fldCharType="end"/>
            </w:r>
          </w:hyperlink>
        </w:p>
        <w:p w14:paraId="63005052" w14:textId="0D5DDD79" w:rsidR="000F6C33" w:rsidRDefault="000F6C33">
          <w:pPr>
            <w:pStyle w:val="TM1"/>
            <w:tabs>
              <w:tab w:val="left" w:pos="6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hyperlink w:anchor="_Toc204676479" w:history="1">
            <w:r w:rsidRPr="000768D0">
              <w:rPr>
                <w:rStyle w:val="Lienhypertexte"/>
                <w:rFonts w:ascii="Avenir Book" w:hAnsi="Avenir Book"/>
                <w:noProof/>
              </w:rPr>
              <w:t>4.</w:t>
            </w:r>
            <w:r>
              <w:rPr>
                <w:rFonts w:asciiTheme="minorHAnsi" w:eastAsiaTheme="minorEastAsia" w:hAnsiTheme="minorHAnsi" w:cstheme="minorBidi"/>
                <w:b w:val="0"/>
                <w:bCs w:val="0"/>
                <w:caps w:val="0"/>
                <w:noProof/>
                <w:color w:val="auto"/>
                <w:kern w:val="2"/>
                <w:sz w:val="24"/>
                <w:szCs w:val="24"/>
                <w14:ligatures w14:val="standardContextual"/>
              </w:rPr>
              <w:tab/>
            </w:r>
            <w:r w:rsidRPr="000768D0">
              <w:rPr>
                <w:rStyle w:val="Lienhypertexte"/>
                <w:rFonts w:ascii="Avenir Book" w:hAnsi="Avenir Book"/>
                <w:noProof/>
              </w:rPr>
              <w:t>Durée</w:t>
            </w:r>
            <w:r>
              <w:rPr>
                <w:noProof/>
                <w:webHidden/>
              </w:rPr>
              <w:tab/>
            </w:r>
            <w:r>
              <w:rPr>
                <w:noProof/>
                <w:webHidden/>
              </w:rPr>
              <w:fldChar w:fldCharType="begin"/>
            </w:r>
            <w:r>
              <w:rPr>
                <w:noProof/>
                <w:webHidden/>
              </w:rPr>
              <w:instrText xml:space="preserve"> PAGEREF _Toc204676479 \h </w:instrText>
            </w:r>
            <w:r>
              <w:rPr>
                <w:noProof/>
                <w:webHidden/>
              </w:rPr>
            </w:r>
            <w:r>
              <w:rPr>
                <w:noProof/>
                <w:webHidden/>
              </w:rPr>
              <w:fldChar w:fldCharType="separate"/>
            </w:r>
            <w:r>
              <w:rPr>
                <w:noProof/>
                <w:webHidden/>
              </w:rPr>
              <w:t>5</w:t>
            </w:r>
            <w:r>
              <w:rPr>
                <w:noProof/>
                <w:webHidden/>
              </w:rPr>
              <w:fldChar w:fldCharType="end"/>
            </w:r>
          </w:hyperlink>
        </w:p>
        <w:p w14:paraId="1E1642EA" w14:textId="382BEA17" w:rsidR="000F6C33" w:rsidRDefault="000F6C33">
          <w:pPr>
            <w:pStyle w:val="TM1"/>
            <w:tabs>
              <w:tab w:val="left" w:pos="6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hyperlink w:anchor="_Toc204676484" w:history="1">
            <w:r w:rsidRPr="000768D0">
              <w:rPr>
                <w:rStyle w:val="Lienhypertexte"/>
                <w:rFonts w:ascii="Avenir Book" w:hAnsi="Avenir Book"/>
                <w:noProof/>
              </w:rPr>
              <w:t>5.</w:t>
            </w:r>
            <w:r>
              <w:rPr>
                <w:rFonts w:asciiTheme="minorHAnsi" w:eastAsiaTheme="minorEastAsia" w:hAnsiTheme="minorHAnsi" w:cstheme="minorBidi"/>
                <w:b w:val="0"/>
                <w:bCs w:val="0"/>
                <w:caps w:val="0"/>
                <w:noProof/>
                <w:color w:val="auto"/>
                <w:kern w:val="2"/>
                <w:sz w:val="24"/>
                <w:szCs w:val="24"/>
                <w14:ligatures w14:val="standardContextual"/>
              </w:rPr>
              <w:tab/>
            </w:r>
            <w:r w:rsidRPr="000768D0">
              <w:rPr>
                <w:rStyle w:val="Lienhypertexte"/>
                <w:rFonts w:ascii="Avenir Book" w:hAnsi="Avenir Book"/>
                <w:noProof/>
              </w:rPr>
              <w:t>Modalités d’exécution des prestations</w:t>
            </w:r>
            <w:r>
              <w:rPr>
                <w:noProof/>
                <w:webHidden/>
              </w:rPr>
              <w:tab/>
            </w:r>
            <w:r>
              <w:rPr>
                <w:noProof/>
                <w:webHidden/>
              </w:rPr>
              <w:fldChar w:fldCharType="begin"/>
            </w:r>
            <w:r>
              <w:rPr>
                <w:noProof/>
                <w:webHidden/>
              </w:rPr>
              <w:instrText xml:space="preserve"> PAGEREF _Toc204676484 \h </w:instrText>
            </w:r>
            <w:r>
              <w:rPr>
                <w:noProof/>
                <w:webHidden/>
              </w:rPr>
            </w:r>
            <w:r>
              <w:rPr>
                <w:noProof/>
                <w:webHidden/>
              </w:rPr>
              <w:fldChar w:fldCharType="separate"/>
            </w:r>
            <w:r>
              <w:rPr>
                <w:noProof/>
                <w:webHidden/>
              </w:rPr>
              <w:t>5</w:t>
            </w:r>
            <w:r>
              <w:rPr>
                <w:noProof/>
                <w:webHidden/>
              </w:rPr>
              <w:fldChar w:fldCharType="end"/>
            </w:r>
          </w:hyperlink>
        </w:p>
        <w:p w14:paraId="5711DEC7" w14:textId="763A14B5" w:rsidR="000F6C33" w:rsidRDefault="000F6C33">
          <w:pPr>
            <w:pStyle w:val="TM2"/>
            <w:tabs>
              <w:tab w:val="left" w:pos="800"/>
              <w:tab w:val="right" w:leader="dot" w:pos="10194"/>
            </w:tabs>
            <w:rPr>
              <w:rFonts w:asciiTheme="minorHAnsi" w:eastAsiaTheme="minorEastAsia" w:hAnsiTheme="minorHAnsi" w:cstheme="minorBidi"/>
              <w:smallCaps w:val="0"/>
              <w:noProof/>
              <w:color w:val="auto"/>
              <w:kern w:val="2"/>
              <w:sz w:val="24"/>
              <w:szCs w:val="24"/>
              <w14:ligatures w14:val="standardContextual"/>
            </w:rPr>
          </w:pPr>
          <w:hyperlink w:anchor="_Toc204676485" w:history="1">
            <w:r w:rsidRPr="000768D0">
              <w:rPr>
                <w:rStyle w:val="Lienhypertexte"/>
                <w:rFonts w:ascii="Avenir Book" w:hAnsi="Avenir Book"/>
                <w:noProof/>
              </w:rPr>
              <w:t>5.1</w:t>
            </w:r>
            <w:r>
              <w:rPr>
                <w:rFonts w:asciiTheme="minorHAnsi" w:eastAsiaTheme="minorEastAsia" w:hAnsiTheme="minorHAnsi" w:cstheme="minorBidi"/>
                <w:smallCaps w:val="0"/>
                <w:noProof/>
                <w:color w:val="auto"/>
                <w:kern w:val="2"/>
                <w:sz w:val="24"/>
                <w:szCs w:val="24"/>
                <w14:ligatures w14:val="standardContextual"/>
              </w:rPr>
              <w:tab/>
            </w:r>
            <w:r w:rsidRPr="000768D0">
              <w:rPr>
                <w:rStyle w:val="Lienhypertexte"/>
                <w:rFonts w:ascii="Avenir Book" w:hAnsi="Avenir Book"/>
                <w:noProof/>
              </w:rPr>
              <w:t>Obligations générales</w:t>
            </w:r>
            <w:r>
              <w:rPr>
                <w:noProof/>
                <w:webHidden/>
              </w:rPr>
              <w:tab/>
            </w:r>
            <w:r>
              <w:rPr>
                <w:noProof/>
                <w:webHidden/>
              </w:rPr>
              <w:fldChar w:fldCharType="begin"/>
            </w:r>
            <w:r>
              <w:rPr>
                <w:noProof/>
                <w:webHidden/>
              </w:rPr>
              <w:instrText xml:space="preserve"> PAGEREF _Toc204676485 \h </w:instrText>
            </w:r>
            <w:r>
              <w:rPr>
                <w:noProof/>
                <w:webHidden/>
              </w:rPr>
            </w:r>
            <w:r>
              <w:rPr>
                <w:noProof/>
                <w:webHidden/>
              </w:rPr>
              <w:fldChar w:fldCharType="separate"/>
            </w:r>
            <w:r>
              <w:rPr>
                <w:noProof/>
                <w:webHidden/>
              </w:rPr>
              <w:t>5</w:t>
            </w:r>
            <w:r>
              <w:rPr>
                <w:noProof/>
                <w:webHidden/>
              </w:rPr>
              <w:fldChar w:fldCharType="end"/>
            </w:r>
          </w:hyperlink>
        </w:p>
        <w:p w14:paraId="639C54FA" w14:textId="09F3CB69" w:rsidR="000F6C33" w:rsidRDefault="000F6C33">
          <w:pPr>
            <w:pStyle w:val="TM2"/>
            <w:tabs>
              <w:tab w:val="left" w:pos="800"/>
              <w:tab w:val="right" w:leader="dot" w:pos="10194"/>
            </w:tabs>
            <w:rPr>
              <w:rFonts w:asciiTheme="minorHAnsi" w:eastAsiaTheme="minorEastAsia" w:hAnsiTheme="minorHAnsi" w:cstheme="minorBidi"/>
              <w:smallCaps w:val="0"/>
              <w:noProof/>
              <w:color w:val="auto"/>
              <w:kern w:val="2"/>
              <w:sz w:val="24"/>
              <w:szCs w:val="24"/>
              <w14:ligatures w14:val="standardContextual"/>
            </w:rPr>
          </w:pPr>
          <w:hyperlink w:anchor="_Toc204676486" w:history="1">
            <w:r w:rsidRPr="000768D0">
              <w:rPr>
                <w:rStyle w:val="Lienhypertexte"/>
                <w:rFonts w:ascii="Avenir Book" w:hAnsi="Avenir Book"/>
                <w:noProof/>
              </w:rPr>
              <w:t>5.2</w:t>
            </w:r>
            <w:r>
              <w:rPr>
                <w:rFonts w:asciiTheme="minorHAnsi" w:eastAsiaTheme="minorEastAsia" w:hAnsiTheme="minorHAnsi" w:cstheme="minorBidi"/>
                <w:smallCaps w:val="0"/>
                <w:noProof/>
                <w:color w:val="auto"/>
                <w:kern w:val="2"/>
                <w:sz w:val="24"/>
                <w:szCs w:val="24"/>
                <w14:ligatures w14:val="standardContextual"/>
              </w:rPr>
              <w:tab/>
            </w:r>
            <w:r w:rsidRPr="000768D0">
              <w:rPr>
                <w:rStyle w:val="Lienhypertexte"/>
                <w:rFonts w:ascii="Avenir Book" w:hAnsi="Avenir Book"/>
                <w:noProof/>
              </w:rPr>
              <w:t>Opérations de vérification</w:t>
            </w:r>
            <w:r>
              <w:rPr>
                <w:noProof/>
                <w:webHidden/>
              </w:rPr>
              <w:tab/>
            </w:r>
            <w:r>
              <w:rPr>
                <w:noProof/>
                <w:webHidden/>
              </w:rPr>
              <w:fldChar w:fldCharType="begin"/>
            </w:r>
            <w:r>
              <w:rPr>
                <w:noProof/>
                <w:webHidden/>
              </w:rPr>
              <w:instrText xml:space="preserve"> PAGEREF _Toc204676486 \h </w:instrText>
            </w:r>
            <w:r>
              <w:rPr>
                <w:noProof/>
                <w:webHidden/>
              </w:rPr>
            </w:r>
            <w:r>
              <w:rPr>
                <w:noProof/>
                <w:webHidden/>
              </w:rPr>
              <w:fldChar w:fldCharType="separate"/>
            </w:r>
            <w:r>
              <w:rPr>
                <w:noProof/>
                <w:webHidden/>
              </w:rPr>
              <w:t>5</w:t>
            </w:r>
            <w:r>
              <w:rPr>
                <w:noProof/>
                <w:webHidden/>
              </w:rPr>
              <w:fldChar w:fldCharType="end"/>
            </w:r>
          </w:hyperlink>
        </w:p>
        <w:p w14:paraId="7F74EF1B" w14:textId="7269D6D5" w:rsidR="000F6C33" w:rsidRDefault="000F6C33">
          <w:pPr>
            <w:pStyle w:val="TM1"/>
            <w:tabs>
              <w:tab w:val="left" w:pos="6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hyperlink w:anchor="_Toc204676487" w:history="1">
            <w:r w:rsidRPr="000768D0">
              <w:rPr>
                <w:rStyle w:val="Lienhypertexte"/>
                <w:rFonts w:ascii="Avenir Book" w:hAnsi="Avenir Book"/>
                <w:noProof/>
              </w:rPr>
              <w:t>6.</w:t>
            </w:r>
            <w:r>
              <w:rPr>
                <w:rFonts w:asciiTheme="minorHAnsi" w:eastAsiaTheme="minorEastAsia" w:hAnsiTheme="minorHAnsi" w:cstheme="minorBidi"/>
                <w:b w:val="0"/>
                <w:bCs w:val="0"/>
                <w:caps w:val="0"/>
                <w:noProof/>
                <w:color w:val="auto"/>
                <w:kern w:val="2"/>
                <w:sz w:val="24"/>
                <w:szCs w:val="24"/>
                <w14:ligatures w14:val="standardContextual"/>
              </w:rPr>
              <w:tab/>
            </w:r>
            <w:r w:rsidRPr="000768D0">
              <w:rPr>
                <w:rStyle w:val="Lienhypertexte"/>
                <w:rFonts w:ascii="Avenir Book" w:hAnsi="Avenir Book"/>
                <w:noProof/>
              </w:rPr>
              <w:t>Montant du marché</w:t>
            </w:r>
            <w:r>
              <w:rPr>
                <w:noProof/>
                <w:webHidden/>
              </w:rPr>
              <w:tab/>
            </w:r>
            <w:r>
              <w:rPr>
                <w:noProof/>
                <w:webHidden/>
              </w:rPr>
              <w:fldChar w:fldCharType="begin"/>
            </w:r>
            <w:r>
              <w:rPr>
                <w:noProof/>
                <w:webHidden/>
              </w:rPr>
              <w:instrText xml:space="preserve"> PAGEREF _Toc204676487 \h </w:instrText>
            </w:r>
            <w:r>
              <w:rPr>
                <w:noProof/>
                <w:webHidden/>
              </w:rPr>
            </w:r>
            <w:r>
              <w:rPr>
                <w:noProof/>
                <w:webHidden/>
              </w:rPr>
              <w:fldChar w:fldCharType="separate"/>
            </w:r>
            <w:r>
              <w:rPr>
                <w:noProof/>
                <w:webHidden/>
              </w:rPr>
              <w:t>6</w:t>
            </w:r>
            <w:r>
              <w:rPr>
                <w:noProof/>
                <w:webHidden/>
              </w:rPr>
              <w:fldChar w:fldCharType="end"/>
            </w:r>
          </w:hyperlink>
        </w:p>
        <w:p w14:paraId="4405DB6A" w14:textId="450F0617" w:rsidR="000F6C33" w:rsidRDefault="000F6C33">
          <w:pPr>
            <w:pStyle w:val="TM1"/>
            <w:tabs>
              <w:tab w:val="left" w:pos="6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hyperlink w:anchor="_Toc204676488" w:history="1">
            <w:r w:rsidRPr="000768D0">
              <w:rPr>
                <w:rStyle w:val="Lienhypertexte"/>
                <w:rFonts w:ascii="Avenir Book" w:hAnsi="Avenir Book"/>
                <w:noProof/>
              </w:rPr>
              <w:t>7.</w:t>
            </w:r>
            <w:r>
              <w:rPr>
                <w:rFonts w:asciiTheme="minorHAnsi" w:eastAsiaTheme="minorEastAsia" w:hAnsiTheme="minorHAnsi" w:cstheme="minorBidi"/>
                <w:b w:val="0"/>
                <w:bCs w:val="0"/>
                <w:caps w:val="0"/>
                <w:noProof/>
                <w:color w:val="auto"/>
                <w:kern w:val="2"/>
                <w:sz w:val="24"/>
                <w:szCs w:val="24"/>
                <w14:ligatures w14:val="standardContextual"/>
              </w:rPr>
              <w:tab/>
            </w:r>
            <w:r w:rsidRPr="000768D0">
              <w:rPr>
                <w:rStyle w:val="Lienhypertexte"/>
                <w:rFonts w:ascii="Avenir Book" w:hAnsi="Avenir Book"/>
                <w:noProof/>
              </w:rPr>
              <w:t xml:space="preserve">Avance </w:t>
            </w:r>
            <w:r w:rsidRPr="000768D0">
              <w:rPr>
                <w:rStyle w:val="Lienhypertexte"/>
                <w:rFonts w:ascii="Avenir Book" w:hAnsi="Avenir Book"/>
                <w:i/>
                <w:noProof/>
              </w:rPr>
              <w:t>(en rouge : éléments à compléter par les candidats)</w:t>
            </w:r>
            <w:r>
              <w:rPr>
                <w:noProof/>
                <w:webHidden/>
              </w:rPr>
              <w:tab/>
            </w:r>
            <w:r>
              <w:rPr>
                <w:noProof/>
                <w:webHidden/>
              </w:rPr>
              <w:fldChar w:fldCharType="begin"/>
            </w:r>
            <w:r>
              <w:rPr>
                <w:noProof/>
                <w:webHidden/>
              </w:rPr>
              <w:instrText xml:space="preserve"> PAGEREF _Toc204676488 \h </w:instrText>
            </w:r>
            <w:r>
              <w:rPr>
                <w:noProof/>
                <w:webHidden/>
              </w:rPr>
            </w:r>
            <w:r>
              <w:rPr>
                <w:noProof/>
                <w:webHidden/>
              </w:rPr>
              <w:fldChar w:fldCharType="separate"/>
            </w:r>
            <w:r>
              <w:rPr>
                <w:noProof/>
                <w:webHidden/>
              </w:rPr>
              <w:t>7</w:t>
            </w:r>
            <w:r>
              <w:rPr>
                <w:noProof/>
                <w:webHidden/>
              </w:rPr>
              <w:fldChar w:fldCharType="end"/>
            </w:r>
          </w:hyperlink>
        </w:p>
        <w:p w14:paraId="2FBF4E0C" w14:textId="2384D8BB" w:rsidR="000F6C33" w:rsidRDefault="000F6C33">
          <w:pPr>
            <w:pStyle w:val="TM1"/>
            <w:tabs>
              <w:tab w:val="left" w:pos="6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hyperlink w:anchor="_Toc204676489" w:history="1">
            <w:r w:rsidRPr="000768D0">
              <w:rPr>
                <w:rStyle w:val="Lienhypertexte"/>
                <w:rFonts w:ascii="Avenir Book" w:hAnsi="Avenir Book"/>
                <w:noProof/>
              </w:rPr>
              <w:t>8.</w:t>
            </w:r>
            <w:r>
              <w:rPr>
                <w:rFonts w:asciiTheme="minorHAnsi" w:eastAsiaTheme="minorEastAsia" w:hAnsiTheme="minorHAnsi" w:cstheme="minorBidi"/>
                <w:b w:val="0"/>
                <w:bCs w:val="0"/>
                <w:caps w:val="0"/>
                <w:noProof/>
                <w:color w:val="auto"/>
                <w:kern w:val="2"/>
                <w:sz w:val="24"/>
                <w:szCs w:val="24"/>
                <w14:ligatures w14:val="standardContextual"/>
              </w:rPr>
              <w:tab/>
            </w:r>
            <w:r w:rsidRPr="000768D0">
              <w:rPr>
                <w:rStyle w:val="Lienhypertexte"/>
                <w:rFonts w:ascii="Avenir Book" w:hAnsi="Avenir Book"/>
                <w:noProof/>
              </w:rPr>
              <w:t>Bons de commande</w:t>
            </w:r>
            <w:r>
              <w:rPr>
                <w:noProof/>
                <w:webHidden/>
              </w:rPr>
              <w:tab/>
            </w:r>
            <w:r>
              <w:rPr>
                <w:noProof/>
                <w:webHidden/>
              </w:rPr>
              <w:fldChar w:fldCharType="begin"/>
            </w:r>
            <w:r>
              <w:rPr>
                <w:noProof/>
                <w:webHidden/>
              </w:rPr>
              <w:instrText xml:space="preserve"> PAGEREF _Toc204676489 \h </w:instrText>
            </w:r>
            <w:r>
              <w:rPr>
                <w:noProof/>
                <w:webHidden/>
              </w:rPr>
            </w:r>
            <w:r>
              <w:rPr>
                <w:noProof/>
                <w:webHidden/>
              </w:rPr>
              <w:fldChar w:fldCharType="separate"/>
            </w:r>
            <w:r>
              <w:rPr>
                <w:noProof/>
                <w:webHidden/>
              </w:rPr>
              <w:t>7</w:t>
            </w:r>
            <w:r>
              <w:rPr>
                <w:noProof/>
                <w:webHidden/>
              </w:rPr>
              <w:fldChar w:fldCharType="end"/>
            </w:r>
          </w:hyperlink>
        </w:p>
        <w:p w14:paraId="5921E259" w14:textId="23291A8F" w:rsidR="000F6C33" w:rsidRDefault="000F6C33">
          <w:pPr>
            <w:pStyle w:val="TM1"/>
            <w:tabs>
              <w:tab w:val="left" w:pos="6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hyperlink w:anchor="_Toc204676496" w:history="1">
            <w:r w:rsidRPr="000768D0">
              <w:rPr>
                <w:rStyle w:val="Lienhypertexte"/>
                <w:rFonts w:ascii="Avenir Book" w:hAnsi="Avenir Book"/>
                <w:noProof/>
              </w:rPr>
              <w:t>9.</w:t>
            </w:r>
            <w:r>
              <w:rPr>
                <w:rFonts w:asciiTheme="minorHAnsi" w:eastAsiaTheme="minorEastAsia" w:hAnsiTheme="minorHAnsi" w:cstheme="minorBidi"/>
                <w:b w:val="0"/>
                <w:bCs w:val="0"/>
                <w:caps w:val="0"/>
                <w:noProof/>
                <w:color w:val="auto"/>
                <w:kern w:val="2"/>
                <w:sz w:val="24"/>
                <w:szCs w:val="24"/>
                <w14:ligatures w14:val="standardContextual"/>
              </w:rPr>
              <w:tab/>
            </w:r>
            <w:r w:rsidRPr="000768D0">
              <w:rPr>
                <w:rStyle w:val="Lienhypertexte"/>
                <w:rFonts w:ascii="Avenir Book" w:hAnsi="Avenir Book"/>
                <w:noProof/>
              </w:rPr>
              <w:t>Pénalités</w:t>
            </w:r>
            <w:r>
              <w:rPr>
                <w:noProof/>
                <w:webHidden/>
              </w:rPr>
              <w:tab/>
            </w:r>
            <w:r>
              <w:rPr>
                <w:noProof/>
                <w:webHidden/>
              </w:rPr>
              <w:fldChar w:fldCharType="begin"/>
            </w:r>
            <w:r>
              <w:rPr>
                <w:noProof/>
                <w:webHidden/>
              </w:rPr>
              <w:instrText xml:space="preserve"> PAGEREF _Toc204676496 \h </w:instrText>
            </w:r>
            <w:r>
              <w:rPr>
                <w:noProof/>
                <w:webHidden/>
              </w:rPr>
            </w:r>
            <w:r>
              <w:rPr>
                <w:noProof/>
                <w:webHidden/>
              </w:rPr>
              <w:fldChar w:fldCharType="separate"/>
            </w:r>
            <w:r>
              <w:rPr>
                <w:noProof/>
                <w:webHidden/>
              </w:rPr>
              <w:t>7</w:t>
            </w:r>
            <w:r>
              <w:rPr>
                <w:noProof/>
                <w:webHidden/>
              </w:rPr>
              <w:fldChar w:fldCharType="end"/>
            </w:r>
          </w:hyperlink>
        </w:p>
        <w:p w14:paraId="03F54ED2" w14:textId="6552DB0E" w:rsidR="000F6C33" w:rsidRDefault="000F6C33">
          <w:pPr>
            <w:pStyle w:val="TM2"/>
            <w:tabs>
              <w:tab w:val="right" w:leader="dot" w:pos="10194"/>
            </w:tabs>
            <w:rPr>
              <w:rFonts w:asciiTheme="minorHAnsi" w:eastAsiaTheme="minorEastAsia" w:hAnsiTheme="minorHAnsi" w:cstheme="minorBidi"/>
              <w:smallCaps w:val="0"/>
              <w:noProof/>
              <w:color w:val="auto"/>
              <w:kern w:val="2"/>
              <w:sz w:val="24"/>
              <w:szCs w:val="24"/>
              <w14:ligatures w14:val="standardContextual"/>
            </w:rPr>
          </w:pPr>
          <w:hyperlink w:anchor="_Toc204676497" w:history="1">
            <w:r w:rsidRPr="000768D0">
              <w:rPr>
                <w:rStyle w:val="Lienhypertexte"/>
                <w:rFonts w:ascii="Avenir Book" w:hAnsi="Avenir Book"/>
                <w:noProof/>
              </w:rPr>
              <w:t>Le présent article déroge à l’article 14 du CCAG-FCS.</w:t>
            </w:r>
            <w:r>
              <w:rPr>
                <w:noProof/>
                <w:webHidden/>
              </w:rPr>
              <w:tab/>
            </w:r>
            <w:r>
              <w:rPr>
                <w:noProof/>
                <w:webHidden/>
              </w:rPr>
              <w:fldChar w:fldCharType="begin"/>
            </w:r>
            <w:r>
              <w:rPr>
                <w:noProof/>
                <w:webHidden/>
              </w:rPr>
              <w:instrText xml:space="preserve"> PAGEREF _Toc204676497 \h </w:instrText>
            </w:r>
            <w:r>
              <w:rPr>
                <w:noProof/>
                <w:webHidden/>
              </w:rPr>
            </w:r>
            <w:r>
              <w:rPr>
                <w:noProof/>
                <w:webHidden/>
              </w:rPr>
              <w:fldChar w:fldCharType="separate"/>
            </w:r>
            <w:r>
              <w:rPr>
                <w:noProof/>
                <w:webHidden/>
              </w:rPr>
              <w:t>7</w:t>
            </w:r>
            <w:r>
              <w:rPr>
                <w:noProof/>
                <w:webHidden/>
              </w:rPr>
              <w:fldChar w:fldCharType="end"/>
            </w:r>
          </w:hyperlink>
        </w:p>
        <w:p w14:paraId="74DD83A3" w14:textId="48E214C4" w:rsidR="000F6C33" w:rsidRDefault="000F6C33">
          <w:pPr>
            <w:pStyle w:val="TM2"/>
            <w:tabs>
              <w:tab w:val="right" w:leader="dot" w:pos="10194"/>
            </w:tabs>
            <w:rPr>
              <w:rFonts w:asciiTheme="minorHAnsi" w:eastAsiaTheme="minorEastAsia" w:hAnsiTheme="minorHAnsi" w:cstheme="minorBidi"/>
              <w:smallCaps w:val="0"/>
              <w:noProof/>
              <w:color w:val="auto"/>
              <w:kern w:val="2"/>
              <w:sz w:val="24"/>
              <w:szCs w:val="24"/>
              <w14:ligatures w14:val="standardContextual"/>
            </w:rPr>
          </w:pPr>
          <w:hyperlink w:anchor="_Toc204676498" w:history="1">
            <w:r w:rsidRPr="000768D0">
              <w:rPr>
                <w:rStyle w:val="Lienhypertexte"/>
                <w:rFonts w:ascii="Avenir Book" w:hAnsi="Avenir Book"/>
                <w:noProof/>
              </w:rPr>
              <w:t>9.1 Pénalités pour absence non justifiée à une réunion</w:t>
            </w:r>
            <w:r>
              <w:rPr>
                <w:noProof/>
                <w:webHidden/>
              </w:rPr>
              <w:tab/>
            </w:r>
            <w:r>
              <w:rPr>
                <w:noProof/>
                <w:webHidden/>
              </w:rPr>
              <w:fldChar w:fldCharType="begin"/>
            </w:r>
            <w:r>
              <w:rPr>
                <w:noProof/>
                <w:webHidden/>
              </w:rPr>
              <w:instrText xml:space="preserve"> PAGEREF _Toc204676498 \h </w:instrText>
            </w:r>
            <w:r>
              <w:rPr>
                <w:noProof/>
                <w:webHidden/>
              </w:rPr>
            </w:r>
            <w:r>
              <w:rPr>
                <w:noProof/>
                <w:webHidden/>
              </w:rPr>
              <w:fldChar w:fldCharType="separate"/>
            </w:r>
            <w:r>
              <w:rPr>
                <w:noProof/>
                <w:webHidden/>
              </w:rPr>
              <w:t>7</w:t>
            </w:r>
            <w:r>
              <w:rPr>
                <w:noProof/>
                <w:webHidden/>
              </w:rPr>
              <w:fldChar w:fldCharType="end"/>
            </w:r>
          </w:hyperlink>
        </w:p>
        <w:p w14:paraId="710FEAA4" w14:textId="4C829C45" w:rsidR="000F6C33" w:rsidRDefault="000F6C33">
          <w:pPr>
            <w:pStyle w:val="TM2"/>
            <w:tabs>
              <w:tab w:val="right" w:leader="dot" w:pos="10194"/>
            </w:tabs>
            <w:rPr>
              <w:rFonts w:asciiTheme="minorHAnsi" w:eastAsiaTheme="minorEastAsia" w:hAnsiTheme="minorHAnsi" w:cstheme="minorBidi"/>
              <w:smallCaps w:val="0"/>
              <w:noProof/>
              <w:color w:val="auto"/>
              <w:kern w:val="2"/>
              <w:sz w:val="24"/>
              <w:szCs w:val="24"/>
              <w14:ligatures w14:val="standardContextual"/>
            </w:rPr>
          </w:pPr>
          <w:hyperlink w:anchor="_Toc204676503" w:history="1">
            <w:r w:rsidRPr="000768D0">
              <w:rPr>
                <w:rStyle w:val="Lienhypertexte"/>
                <w:rFonts w:ascii="Avenir Book" w:hAnsi="Avenir Book"/>
                <w:noProof/>
              </w:rPr>
              <w:t>9.2 Pénalités de retard</w:t>
            </w:r>
            <w:r>
              <w:rPr>
                <w:noProof/>
                <w:webHidden/>
              </w:rPr>
              <w:tab/>
            </w:r>
            <w:r>
              <w:rPr>
                <w:noProof/>
                <w:webHidden/>
              </w:rPr>
              <w:fldChar w:fldCharType="begin"/>
            </w:r>
            <w:r>
              <w:rPr>
                <w:noProof/>
                <w:webHidden/>
              </w:rPr>
              <w:instrText xml:space="preserve"> PAGEREF _Toc204676503 \h </w:instrText>
            </w:r>
            <w:r>
              <w:rPr>
                <w:noProof/>
                <w:webHidden/>
              </w:rPr>
            </w:r>
            <w:r>
              <w:rPr>
                <w:noProof/>
                <w:webHidden/>
              </w:rPr>
              <w:fldChar w:fldCharType="separate"/>
            </w:r>
            <w:r>
              <w:rPr>
                <w:noProof/>
                <w:webHidden/>
              </w:rPr>
              <w:t>7</w:t>
            </w:r>
            <w:r>
              <w:rPr>
                <w:noProof/>
                <w:webHidden/>
              </w:rPr>
              <w:fldChar w:fldCharType="end"/>
            </w:r>
          </w:hyperlink>
        </w:p>
        <w:p w14:paraId="0AA97B1C" w14:textId="4962EBB5" w:rsidR="000F6C33" w:rsidRDefault="000F6C33">
          <w:pPr>
            <w:pStyle w:val="TM2"/>
            <w:tabs>
              <w:tab w:val="right" w:leader="dot" w:pos="10194"/>
            </w:tabs>
            <w:rPr>
              <w:rFonts w:asciiTheme="minorHAnsi" w:eastAsiaTheme="minorEastAsia" w:hAnsiTheme="minorHAnsi" w:cstheme="minorBidi"/>
              <w:smallCaps w:val="0"/>
              <w:noProof/>
              <w:color w:val="auto"/>
              <w:kern w:val="2"/>
              <w:sz w:val="24"/>
              <w:szCs w:val="24"/>
              <w14:ligatures w14:val="standardContextual"/>
            </w:rPr>
          </w:pPr>
          <w:hyperlink w:anchor="_Toc204676504" w:history="1">
            <w:r w:rsidRPr="000768D0">
              <w:rPr>
                <w:rStyle w:val="Lienhypertexte"/>
                <w:rFonts w:ascii="Avenir Book" w:hAnsi="Avenir Book"/>
                <w:noProof/>
              </w:rPr>
              <w:t>9.3 Pénalités pour non-respect des dispositions du Code du travail en matière de travail dissimulé</w:t>
            </w:r>
            <w:r>
              <w:rPr>
                <w:noProof/>
                <w:webHidden/>
              </w:rPr>
              <w:tab/>
            </w:r>
            <w:r>
              <w:rPr>
                <w:noProof/>
                <w:webHidden/>
              </w:rPr>
              <w:fldChar w:fldCharType="begin"/>
            </w:r>
            <w:r>
              <w:rPr>
                <w:noProof/>
                <w:webHidden/>
              </w:rPr>
              <w:instrText xml:space="preserve"> PAGEREF _Toc204676504 \h </w:instrText>
            </w:r>
            <w:r>
              <w:rPr>
                <w:noProof/>
                <w:webHidden/>
              </w:rPr>
            </w:r>
            <w:r>
              <w:rPr>
                <w:noProof/>
                <w:webHidden/>
              </w:rPr>
              <w:fldChar w:fldCharType="separate"/>
            </w:r>
            <w:r>
              <w:rPr>
                <w:noProof/>
                <w:webHidden/>
              </w:rPr>
              <w:t>7</w:t>
            </w:r>
            <w:r>
              <w:rPr>
                <w:noProof/>
                <w:webHidden/>
              </w:rPr>
              <w:fldChar w:fldCharType="end"/>
            </w:r>
          </w:hyperlink>
        </w:p>
        <w:p w14:paraId="22E49972" w14:textId="65B9AF01" w:rsidR="000F6C33" w:rsidRDefault="000F6C33">
          <w:pPr>
            <w:pStyle w:val="TM2"/>
            <w:tabs>
              <w:tab w:val="right" w:leader="dot" w:pos="10194"/>
            </w:tabs>
            <w:rPr>
              <w:rFonts w:asciiTheme="minorHAnsi" w:eastAsiaTheme="minorEastAsia" w:hAnsiTheme="minorHAnsi" w:cstheme="minorBidi"/>
              <w:smallCaps w:val="0"/>
              <w:noProof/>
              <w:color w:val="auto"/>
              <w:kern w:val="2"/>
              <w:sz w:val="24"/>
              <w:szCs w:val="24"/>
              <w14:ligatures w14:val="standardContextual"/>
            </w:rPr>
          </w:pPr>
          <w:hyperlink w:anchor="_Toc204676505" w:history="1">
            <w:r w:rsidRPr="000768D0">
              <w:rPr>
                <w:rStyle w:val="Lienhypertexte"/>
                <w:rFonts w:ascii="Avenir Book" w:hAnsi="Avenir Book"/>
                <w:noProof/>
              </w:rPr>
              <w:t>9.4 Pénalités liées aux incidents de disponibilité</w:t>
            </w:r>
            <w:r>
              <w:rPr>
                <w:noProof/>
                <w:webHidden/>
              </w:rPr>
              <w:tab/>
            </w:r>
            <w:r>
              <w:rPr>
                <w:noProof/>
                <w:webHidden/>
              </w:rPr>
              <w:fldChar w:fldCharType="begin"/>
            </w:r>
            <w:r>
              <w:rPr>
                <w:noProof/>
                <w:webHidden/>
              </w:rPr>
              <w:instrText xml:space="preserve"> PAGEREF _Toc204676505 \h </w:instrText>
            </w:r>
            <w:r>
              <w:rPr>
                <w:noProof/>
                <w:webHidden/>
              </w:rPr>
            </w:r>
            <w:r>
              <w:rPr>
                <w:noProof/>
                <w:webHidden/>
              </w:rPr>
              <w:fldChar w:fldCharType="separate"/>
            </w:r>
            <w:r>
              <w:rPr>
                <w:noProof/>
                <w:webHidden/>
              </w:rPr>
              <w:t>8</w:t>
            </w:r>
            <w:r>
              <w:rPr>
                <w:noProof/>
                <w:webHidden/>
              </w:rPr>
              <w:fldChar w:fldCharType="end"/>
            </w:r>
          </w:hyperlink>
        </w:p>
        <w:p w14:paraId="36DF6DB3" w14:textId="67A4CBB1" w:rsidR="000F6C33" w:rsidRDefault="000F6C33">
          <w:pPr>
            <w:pStyle w:val="TM2"/>
            <w:tabs>
              <w:tab w:val="right" w:leader="dot" w:pos="10194"/>
            </w:tabs>
            <w:rPr>
              <w:rFonts w:asciiTheme="minorHAnsi" w:eastAsiaTheme="minorEastAsia" w:hAnsiTheme="minorHAnsi" w:cstheme="minorBidi"/>
              <w:smallCaps w:val="0"/>
              <w:noProof/>
              <w:color w:val="auto"/>
              <w:kern w:val="2"/>
              <w:sz w:val="24"/>
              <w:szCs w:val="24"/>
              <w14:ligatures w14:val="standardContextual"/>
            </w:rPr>
          </w:pPr>
          <w:hyperlink w:anchor="_Toc204676506" w:history="1">
            <w:r w:rsidRPr="000768D0">
              <w:rPr>
                <w:rStyle w:val="Lienhypertexte"/>
                <w:rFonts w:ascii="Avenir Book" w:hAnsi="Avenir Book"/>
                <w:noProof/>
              </w:rPr>
              <w:t>9.5 Pénalités liées au non-respect de la règlementation RGPD</w:t>
            </w:r>
            <w:r>
              <w:rPr>
                <w:noProof/>
                <w:webHidden/>
              </w:rPr>
              <w:tab/>
            </w:r>
            <w:r>
              <w:rPr>
                <w:noProof/>
                <w:webHidden/>
              </w:rPr>
              <w:fldChar w:fldCharType="begin"/>
            </w:r>
            <w:r>
              <w:rPr>
                <w:noProof/>
                <w:webHidden/>
              </w:rPr>
              <w:instrText xml:space="preserve"> PAGEREF _Toc204676506 \h </w:instrText>
            </w:r>
            <w:r>
              <w:rPr>
                <w:noProof/>
                <w:webHidden/>
              </w:rPr>
            </w:r>
            <w:r>
              <w:rPr>
                <w:noProof/>
                <w:webHidden/>
              </w:rPr>
              <w:fldChar w:fldCharType="separate"/>
            </w:r>
            <w:r>
              <w:rPr>
                <w:noProof/>
                <w:webHidden/>
              </w:rPr>
              <w:t>8</w:t>
            </w:r>
            <w:r>
              <w:rPr>
                <w:noProof/>
                <w:webHidden/>
              </w:rPr>
              <w:fldChar w:fldCharType="end"/>
            </w:r>
          </w:hyperlink>
        </w:p>
        <w:p w14:paraId="34804A37" w14:textId="533B1336" w:rsidR="000F6C33" w:rsidRDefault="000F6C33">
          <w:pPr>
            <w:pStyle w:val="TM1"/>
            <w:tabs>
              <w:tab w:val="left" w:pos="6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hyperlink w:anchor="_Toc204676507" w:history="1">
            <w:r w:rsidRPr="000768D0">
              <w:rPr>
                <w:rStyle w:val="Lienhypertexte"/>
                <w:rFonts w:ascii="Avenir Book" w:hAnsi="Avenir Book"/>
                <w:noProof/>
              </w:rPr>
              <w:t>10.</w:t>
            </w:r>
            <w:r>
              <w:rPr>
                <w:rFonts w:asciiTheme="minorHAnsi" w:eastAsiaTheme="minorEastAsia" w:hAnsiTheme="minorHAnsi" w:cstheme="minorBidi"/>
                <w:b w:val="0"/>
                <w:bCs w:val="0"/>
                <w:caps w:val="0"/>
                <w:noProof/>
                <w:color w:val="auto"/>
                <w:kern w:val="2"/>
                <w:sz w:val="24"/>
                <w:szCs w:val="24"/>
                <w14:ligatures w14:val="standardContextual"/>
              </w:rPr>
              <w:tab/>
            </w:r>
            <w:r w:rsidRPr="000768D0">
              <w:rPr>
                <w:rStyle w:val="Lienhypertexte"/>
                <w:rFonts w:ascii="Avenir Book" w:hAnsi="Avenir Book"/>
                <w:noProof/>
              </w:rPr>
              <w:t>Modalités de règlement</w:t>
            </w:r>
            <w:r>
              <w:rPr>
                <w:noProof/>
                <w:webHidden/>
              </w:rPr>
              <w:tab/>
            </w:r>
            <w:r>
              <w:rPr>
                <w:noProof/>
                <w:webHidden/>
              </w:rPr>
              <w:fldChar w:fldCharType="begin"/>
            </w:r>
            <w:r>
              <w:rPr>
                <w:noProof/>
                <w:webHidden/>
              </w:rPr>
              <w:instrText xml:space="preserve"> PAGEREF _Toc204676507 \h </w:instrText>
            </w:r>
            <w:r>
              <w:rPr>
                <w:noProof/>
                <w:webHidden/>
              </w:rPr>
            </w:r>
            <w:r>
              <w:rPr>
                <w:noProof/>
                <w:webHidden/>
              </w:rPr>
              <w:fldChar w:fldCharType="separate"/>
            </w:r>
            <w:r>
              <w:rPr>
                <w:noProof/>
                <w:webHidden/>
              </w:rPr>
              <w:t>8</w:t>
            </w:r>
            <w:r>
              <w:rPr>
                <w:noProof/>
                <w:webHidden/>
              </w:rPr>
              <w:fldChar w:fldCharType="end"/>
            </w:r>
          </w:hyperlink>
        </w:p>
        <w:p w14:paraId="38ABDFD2" w14:textId="30C653BB" w:rsidR="000F6C33" w:rsidRDefault="000F6C33">
          <w:pPr>
            <w:pStyle w:val="TM2"/>
            <w:tabs>
              <w:tab w:val="right" w:leader="dot" w:pos="10194"/>
            </w:tabs>
            <w:rPr>
              <w:rFonts w:asciiTheme="minorHAnsi" w:eastAsiaTheme="minorEastAsia" w:hAnsiTheme="minorHAnsi" w:cstheme="minorBidi"/>
              <w:smallCaps w:val="0"/>
              <w:noProof/>
              <w:color w:val="auto"/>
              <w:kern w:val="2"/>
              <w:sz w:val="24"/>
              <w:szCs w:val="24"/>
              <w14:ligatures w14:val="standardContextual"/>
            </w:rPr>
          </w:pPr>
          <w:hyperlink w:anchor="_Toc204676509" w:history="1">
            <w:r w:rsidRPr="000768D0">
              <w:rPr>
                <w:rStyle w:val="Lienhypertexte"/>
                <w:rFonts w:ascii="Avenir Book" w:hAnsi="Avenir Book"/>
                <w:noProof/>
              </w:rPr>
              <w:t>10.1 Etablissement des factures</w:t>
            </w:r>
            <w:r>
              <w:rPr>
                <w:noProof/>
                <w:webHidden/>
              </w:rPr>
              <w:tab/>
            </w:r>
            <w:r>
              <w:rPr>
                <w:noProof/>
                <w:webHidden/>
              </w:rPr>
              <w:fldChar w:fldCharType="begin"/>
            </w:r>
            <w:r>
              <w:rPr>
                <w:noProof/>
                <w:webHidden/>
              </w:rPr>
              <w:instrText xml:space="preserve"> PAGEREF _Toc204676509 \h </w:instrText>
            </w:r>
            <w:r>
              <w:rPr>
                <w:noProof/>
                <w:webHidden/>
              </w:rPr>
            </w:r>
            <w:r>
              <w:rPr>
                <w:noProof/>
                <w:webHidden/>
              </w:rPr>
              <w:fldChar w:fldCharType="separate"/>
            </w:r>
            <w:r>
              <w:rPr>
                <w:noProof/>
                <w:webHidden/>
              </w:rPr>
              <w:t>8</w:t>
            </w:r>
            <w:r>
              <w:rPr>
                <w:noProof/>
                <w:webHidden/>
              </w:rPr>
              <w:fldChar w:fldCharType="end"/>
            </w:r>
          </w:hyperlink>
        </w:p>
        <w:p w14:paraId="34B64BD7" w14:textId="29F41B74" w:rsidR="000F6C33" w:rsidRDefault="000F6C33">
          <w:pPr>
            <w:pStyle w:val="TM2"/>
            <w:tabs>
              <w:tab w:val="right" w:leader="dot" w:pos="10194"/>
            </w:tabs>
            <w:rPr>
              <w:rFonts w:asciiTheme="minorHAnsi" w:eastAsiaTheme="minorEastAsia" w:hAnsiTheme="minorHAnsi" w:cstheme="minorBidi"/>
              <w:smallCaps w:val="0"/>
              <w:noProof/>
              <w:color w:val="auto"/>
              <w:kern w:val="2"/>
              <w:sz w:val="24"/>
              <w:szCs w:val="24"/>
              <w14:ligatures w14:val="standardContextual"/>
            </w:rPr>
          </w:pPr>
          <w:hyperlink w:anchor="_Toc204676510" w:history="1">
            <w:r w:rsidRPr="000768D0">
              <w:rPr>
                <w:rStyle w:val="Lienhypertexte"/>
                <w:rFonts w:ascii="Avenir Book" w:hAnsi="Avenir Book"/>
                <w:noProof/>
              </w:rPr>
              <w:t>10.2 Modalités de paiement – délai de paiement</w:t>
            </w:r>
            <w:r>
              <w:rPr>
                <w:noProof/>
                <w:webHidden/>
              </w:rPr>
              <w:tab/>
            </w:r>
            <w:r>
              <w:rPr>
                <w:noProof/>
                <w:webHidden/>
              </w:rPr>
              <w:fldChar w:fldCharType="begin"/>
            </w:r>
            <w:r>
              <w:rPr>
                <w:noProof/>
                <w:webHidden/>
              </w:rPr>
              <w:instrText xml:space="preserve"> PAGEREF _Toc204676510 \h </w:instrText>
            </w:r>
            <w:r>
              <w:rPr>
                <w:noProof/>
                <w:webHidden/>
              </w:rPr>
            </w:r>
            <w:r>
              <w:rPr>
                <w:noProof/>
                <w:webHidden/>
              </w:rPr>
              <w:fldChar w:fldCharType="separate"/>
            </w:r>
            <w:r>
              <w:rPr>
                <w:noProof/>
                <w:webHidden/>
              </w:rPr>
              <w:t>9</w:t>
            </w:r>
            <w:r>
              <w:rPr>
                <w:noProof/>
                <w:webHidden/>
              </w:rPr>
              <w:fldChar w:fldCharType="end"/>
            </w:r>
          </w:hyperlink>
        </w:p>
        <w:p w14:paraId="508834B2" w14:textId="3E012272" w:rsidR="000F6C33" w:rsidRDefault="000F6C33">
          <w:pPr>
            <w:pStyle w:val="TM2"/>
            <w:tabs>
              <w:tab w:val="right" w:leader="dot" w:pos="10194"/>
            </w:tabs>
            <w:rPr>
              <w:rFonts w:asciiTheme="minorHAnsi" w:eastAsiaTheme="minorEastAsia" w:hAnsiTheme="minorHAnsi" w:cstheme="minorBidi"/>
              <w:smallCaps w:val="0"/>
              <w:noProof/>
              <w:color w:val="auto"/>
              <w:kern w:val="2"/>
              <w:sz w:val="24"/>
              <w:szCs w:val="24"/>
              <w14:ligatures w14:val="standardContextual"/>
            </w:rPr>
          </w:pPr>
          <w:hyperlink w:anchor="_Toc204676511" w:history="1">
            <w:r w:rsidRPr="000768D0">
              <w:rPr>
                <w:rStyle w:val="Lienhypertexte"/>
                <w:rFonts w:ascii="Avenir Book" w:hAnsi="Avenir Book"/>
                <w:noProof/>
              </w:rPr>
              <w:t>10.3 Nantissement ou cession de créances</w:t>
            </w:r>
            <w:r>
              <w:rPr>
                <w:noProof/>
                <w:webHidden/>
              </w:rPr>
              <w:tab/>
            </w:r>
            <w:r>
              <w:rPr>
                <w:noProof/>
                <w:webHidden/>
              </w:rPr>
              <w:fldChar w:fldCharType="begin"/>
            </w:r>
            <w:r>
              <w:rPr>
                <w:noProof/>
                <w:webHidden/>
              </w:rPr>
              <w:instrText xml:space="preserve"> PAGEREF _Toc204676511 \h </w:instrText>
            </w:r>
            <w:r>
              <w:rPr>
                <w:noProof/>
                <w:webHidden/>
              </w:rPr>
            </w:r>
            <w:r>
              <w:rPr>
                <w:noProof/>
                <w:webHidden/>
              </w:rPr>
              <w:fldChar w:fldCharType="separate"/>
            </w:r>
            <w:r>
              <w:rPr>
                <w:noProof/>
                <w:webHidden/>
              </w:rPr>
              <w:t>9</w:t>
            </w:r>
            <w:r>
              <w:rPr>
                <w:noProof/>
                <w:webHidden/>
              </w:rPr>
              <w:fldChar w:fldCharType="end"/>
            </w:r>
          </w:hyperlink>
        </w:p>
        <w:p w14:paraId="145A7658" w14:textId="471DEEED" w:rsidR="000F6C33" w:rsidRDefault="000F6C33">
          <w:pPr>
            <w:pStyle w:val="TM1"/>
            <w:tabs>
              <w:tab w:val="left" w:pos="6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hyperlink w:anchor="_Toc204676512" w:history="1">
            <w:r w:rsidRPr="000768D0">
              <w:rPr>
                <w:rStyle w:val="Lienhypertexte"/>
                <w:rFonts w:ascii="Avenir Book" w:hAnsi="Avenir Book"/>
                <w:noProof/>
              </w:rPr>
              <w:t>11.</w:t>
            </w:r>
            <w:r>
              <w:rPr>
                <w:rFonts w:asciiTheme="minorHAnsi" w:eastAsiaTheme="minorEastAsia" w:hAnsiTheme="minorHAnsi" w:cstheme="minorBidi"/>
                <w:b w:val="0"/>
                <w:bCs w:val="0"/>
                <w:caps w:val="0"/>
                <w:noProof/>
                <w:color w:val="auto"/>
                <w:kern w:val="2"/>
                <w:sz w:val="24"/>
                <w:szCs w:val="24"/>
                <w14:ligatures w14:val="standardContextual"/>
              </w:rPr>
              <w:tab/>
            </w:r>
            <w:r w:rsidRPr="000768D0">
              <w:rPr>
                <w:rStyle w:val="Lienhypertexte"/>
                <w:rFonts w:ascii="Avenir Book" w:hAnsi="Avenir Book"/>
                <w:noProof/>
              </w:rPr>
              <w:t>Sous-traitance</w:t>
            </w:r>
            <w:r>
              <w:rPr>
                <w:noProof/>
                <w:webHidden/>
              </w:rPr>
              <w:tab/>
            </w:r>
            <w:r>
              <w:rPr>
                <w:noProof/>
                <w:webHidden/>
              </w:rPr>
              <w:fldChar w:fldCharType="begin"/>
            </w:r>
            <w:r>
              <w:rPr>
                <w:noProof/>
                <w:webHidden/>
              </w:rPr>
              <w:instrText xml:space="preserve"> PAGEREF _Toc204676512 \h </w:instrText>
            </w:r>
            <w:r>
              <w:rPr>
                <w:noProof/>
                <w:webHidden/>
              </w:rPr>
            </w:r>
            <w:r>
              <w:rPr>
                <w:noProof/>
                <w:webHidden/>
              </w:rPr>
              <w:fldChar w:fldCharType="separate"/>
            </w:r>
            <w:r>
              <w:rPr>
                <w:noProof/>
                <w:webHidden/>
              </w:rPr>
              <w:t>9</w:t>
            </w:r>
            <w:r>
              <w:rPr>
                <w:noProof/>
                <w:webHidden/>
              </w:rPr>
              <w:fldChar w:fldCharType="end"/>
            </w:r>
          </w:hyperlink>
        </w:p>
        <w:p w14:paraId="6D7AD419" w14:textId="2B72E81A" w:rsidR="000F6C33" w:rsidRDefault="000F6C33">
          <w:pPr>
            <w:pStyle w:val="TM1"/>
            <w:tabs>
              <w:tab w:val="left" w:pos="6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hyperlink w:anchor="_Toc204676513" w:history="1">
            <w:r w:rsidRPr="000768D0">
              <w:rPr>
                <w:rStyle w:val="Lienhypertexte"/>
                <w:rFonts w:ascii="Avenir Book" w:hAnsi="Avenir Book"/>
                <w:noProof/>
              </w:rPr>
              <w:t>12.</w:t>
            </w:r>
            <w:r>
              <w:rPr>
                <w:rFonts w:asciiTheme="minorHAnsi" w:eastAsiaTheme="minorEastAsia" w:hAnsiTheme="minorHAnsi" w:cstheme="minorBidi"/>
                <w:b w:val="0"/>
                <w:bCs w:val="0"/>
                <w:caps w:val="0"/>
                <w:noProof/>
                <w:color w:val="auto"/>
                <w:kern w:val="2"/>
                <w:sz w:val="24"/>
                <w:szCs w:val="24"/>
                <w14:ligatures w14:val="standardContextual"/>
              </w:rPr>
              <w:tab/>
            </w:r>
            <w:r w:rsidRPr="000768D0">
              <w:rPr>
                <w:rStyle w:val="Lienhypertexte"/>
                <w:rFonts w:ascii="Avenir Book" w:hAnsi="Avenir Book"/>
                <w:noProof/>
              </w:rPr>
              <w:t>Clause de réexamen</w:t>
            </w:r>
            <w:r>
              <w:rPr>
                <w:noProof/>
                <w:webHidden/>
              </w:rPr>
              <w:tab/>
            </w:r>
            <w:r>
              <w:rPr>
                <w:noProof/>
                <w:webHidden/>
              </w:rPr>
              <w:fldChar w:fldCharType="begin"/>
            </w:r>
            <w:r>
              <w:rPr>
                <w:noProof/>
                <w:webHidden/>
              </w:rPr>
              <w:instrText xml:space="preserve"> PAGEREF _Toc204676513 \h </w:instrText>
            </w:r>
            <w:r>
              <w:rPr>
                <w:noProof/>
                <w:webHidden/>
              </w:rPr>
            </w:r>
            <w:r>
              <w:rPr>
                <w:noProof/>
                <w:webHidden/>
              </w:rPr>
              <w:fldChar w:fldCharType="separate"/>
            </w:r>
            <w:r>
              <w:rPr>
                <w:noProof/>
                <w:webHidden/>
              </w:rPr>
              <w:t>10</w:t>
            </w:r>
            <w:r>
              <w:rPr>
                <w:noProof/>
                <w:webHidden/>
              </w:rPr>
              <w:fldChar w:fldCharType="end"/>
            </w:r>
          </w:hyperlink>
        </w:p>
        <w:p w14:paraId="1C27C3E3" w14:textId="7466AB73" w:rsidR="000F6C33" w:rsidRDefault="000F6C33">
          <w:pPr>
            <w:pStyle w:val="TM1"/>
            <w:tabs>
              <w:tab w:val="left" w:pos="6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hyperlink w:anchor="_Toc204676514" w:history="1">
            <w:r w:rsidRPr="000768D0">
              <w:rPr>
                <w:rStyle w:val="Lienhypertexte"/>
                <w:rFonts w:ascii="Avenir Book" w:hAnsi="Avenir Book"/>
                <w:noProof/>
              </w:rPr>
              <w:t>13.</w:t>
            </w:r>
            <w:r>
              <w:rPr>
                <w:rFonts w:asciiTheme="minorHAnsi" w:eastAsiaTheme="minorEastAsia" w:hAnsiTheme="minorHAnsi" w:cstheme="minorBidi"/>
                <w:b w:val="0"/>
                <w:bCs w:val="0"/>
                <w:caps w:val="0"/>
                <w:noProof/>
                <w:color w:val="auto"/>
                <w:kern w:val="2"/>
                <w:sz w:val="24"/>
                <w:szCs w:val="24"/>
                <w14:ligatures w14:val="standardContextual"/>
              </w:rPr>
              <w:tab/>
            </w:r>
            <w:r w:rsidRPr="000768D0">
              <w:rPr>
                <w:rStyle w:val="Lienhypertexte"/>
                <w:rFonts w:ascii="Avenir Book" w:hAnsi="Avenir Book"/>
                <w:noProof/>
              </w:rPr>
              <w:t>Application du Règlement (UE) 2016/679 relatif à la protection des personnes physique à l’égard du traitement des données à caractère personnel</w:t>
            </w:r>
            <w:r>
              <w:rPr>
                <w:noProof/>
                <w:webHidden/>
              </w:rPr>
              <w:tab/>
            </w:r>
            <w:r>
              <w:rPr>
                <w:noProof/>
                <w:webHidden/>
              </w:rPr>
              <w:fldChar w:fldCharType="begin"/>
            </w:r>
            <w:r>
              <w:rPr>
                <w:noProof/>
                <w:webHidden/>
              </w:rPr>
              <w:instrText xml:space="preserve"> PAGEREF _Toc204676514 \h </w:instrText>
            </w:r>
            <w:r>
              <w:rPr>
                <w:noProof/>
                <w:webHidden/>
              </w:rPr>
            </w:r>
            <w:r>
              <w:rPr>
                <w:noProof/>
                <w:webHidden/>
              </w:rPr>
              <w:fldChar w:fldCharType="separate"/>
            </w:r>
            <w:r>
              <w:rPr>
                <w:noProof/>
                <w:webHidden/>
              </w:rPr>
              <w:t>10</w:t>
            </w:r>
            <w:r>
              <w:rPr>
                <w:noProof/>
                <w:webHidden/>
              </w:rPr>
              <w:fldChar w:fldCharType="end"/>
            </w:r>
          </w:hyperlink>
        </w:p>
        <w:p w14:paraId="3C92983B" w14:textId="388318A7" w:rsidR="000F6C33" w:rsidRDefault="000F6C33">
          <w:pPr>
            <w:pStyle w:val="TM2"/>
            <w:tabs>
              <w:tab w:val="right" w:leader="dot" w:pos="10194"/>
            </w:tabs>
            <w:rPr>
              <w:rFonts w:asciiTheme="minorHAnsi" w:eastAsiaTheme="minorEastAsia" w:hAnsiTheme="minorHAnsi" w:cstheme="minorBidi"/>
              <w:smallCaps w:val="0"/>
              <w:noProof/>
              <w:color w:val="auto"/>
              <w:kern w:val="2"/>
              <w:sz w:val="24"/>
              <w:szCs w:val="24"/>
              <w14:ligatures w14:val="standardContextual"/>
            </w:rPr>
          </w:pPr>
          <w:hyperlink w:anchor="_Toc204676525" w:history="1">
            <w:r w:rsidRPr="000768D0">
              <w:rPr>
                <w:rStyle w:val="Lienhypertexte"/>
                <w:rFonts w:ascii="Avenir Book" w:hAnsi="Avenir Book"/>
                <w:noProof/>
              </w:rPr>
              <w:t>14.1 Objet</w:t>
            </w:r>
            <w:r>
              <w:rPr>
                <w:noProof/>
                <w:webHidden/>
              </w:rPr>
              <w:tab/>
            </w:r>
            <w:r>
              <w:rPr>
                <w:noProof/>
                <w:webHidden/>
              </w:rPr>
              <w:fldChar w:fldCharType="begin"/>
            </w:r>
            <w:r>
              <w:rPr>
                <w:noProof/>
                <w:webHidden/>
              </w:rPr>
              <w:instrText xml:space="preserve"> PAGEREF _Toc204676525 \h </w:instrText>
            </w:r>
            <w:r>
              <w:rPr>
                <w:noProof/>
                <w:webHidden/>
              </w:rPr>
            </w:r>
            <w:r>
              <w:rPr>
                <w:noProof/>
                <w:webHidden/>
              </w:rPr>
              <w:fldChar w:fldCharType="separate"/>
            </w:r>
            <w:r>
              <w:rPr>
                <w:noProof/>
                <w:webHidden/>
              </w:rPr>
              <w:t>10</w:t>
            </w:r>
            <w:r>
              <w:rPr>
                <w:noProof/>
                <w:webHidden/>
              </w:rPr>
              <w:fldChar w:fldCharType="end"/>
            </w:r>
          </w:hyperlink>
        </w:p>
        <w:p w14:paraId="5EE6F52F" w14:textId="287A915F" w:rsidR="000F6C33" w:rsidRDefault="000F6C33">
          <w:pPr>
            <w:pStyle w:val="TM2"/>
            <w:tabs>
              <w:tab w:val="right" w:leader="dot" w:pos="10194"/>
            </w:tabs>
            <w:rPr>
              <w:rFonts w:asciiTheme="minorHAnsi" w:eastAsiaTheme="minorEastAsia" w:hAnsiTheme="minorHAnsi" w:cstheme="minorBidi"/>
              <w:smallCaps w:val="0"/>
              <w:noProof/>
              <w:color w:val="auto"/>
              <w:kern w:val="2"/>
              <w:sz w:val="24"/>
              <w:szCs w:val="24"/>
              <w14:ligatures w14:val="standardContextual"/>
            </w:rPr>
          </w:pPr>
          <w:hyperlink w:anchor="_Toc204676526" w:history="1">
            <w:r w:rsidRPr="000768D0">
              <w:rPr>
                <w:rStyle w:val="Lienhypertexte"/>
                <w:rFonts w:ascii="Avenir Book" w:hAnsi="Avenir Book"/>
                <w:noProof/>
              </w:rPr>
              <w:t>14.2 Obligations du Titulaire</w:t>
            </w:r>
            <w:r>
              <w:rPr>
                <w:noProof/>
                <w:webHidden/>
              </w:rPr>
              <w:tab/>
            </w:r>
            <w:r>
              <w:rPr>
                <w:noProof/>
                <w:webHidden/>
              </w:rPr>
              <w:fldChar w:fldCharType="begin"/>
            </w:r>
            <w:r>
              <w:rPr>
                <w:noProof/>
                <w:webHidden/>
              </w:rPr>
              <w:instrText xml:space="preserve"> PAGEREF _Toc204676526 \h </w:instrText>
            </w:r>
            <w:r>
              <w:rPr>
                <w:noProof/>
                <w:webHidden/>
              </w:rPr>
            </w:r>
            <w:r>
              <w:rPr>
                <w:noProof/>
                <w:webHidden/>
              </w:rPr>
              <w:fldChar w:fldCharType="separate"/>
            </w:r>
            <w:r>
              <w:rPr>
                <w:noProof/>
                <w:webHidden/>
              </w:rPr>
              <w:t>10</w:t>
            </w:r>
            <w:r>
              <w:rPr>
                <w:noProof/>
                <w:webHidden/>
              </w:rPr>
              <w:fldChar w:fldCharType="end"/>
            </w:r>
          </w:hyperlink>
        </w:p>
        <w:p w14:paraId="5D58FF8A" w14:textId="6C2814C1" w:rsidR="000F6C33" w:rsidRDefault="000F6C33">
          <w:pPr>
            <w:pStyle w:val="TM2"/>
            <w:tabs>
              <w:tab w:val="right" w:leader="dot" w:pos="10194"/>
            </w:tabs>
            <w:rPr>
              <w:rFonts w:asciiTheme="minorHAnsi" w:eastAsiaTheme="minorEastAsia" w:hAnsiTheme="minorHAnsi" w:cstheme="minorBidi"/>
              <w:smallCaps w:val="0"/>
              <w:noProof/>
              <w:color w:val="auto"/>
              <w:kern w:val="2"/>
              <w:sz w:val="24"/>
              <w:szCs w:val="24"/>
              <w14:ligatures w14:val="standardContextual"/>
            </w:rPr>
          </w:pPr>
          <w:hyperlink w:anchor="_Toc204676527" w:history="1">
            <w:r w:rsidRPr="000768D0">
              <w:rPr>
                <w:rStyle w:val="Lienhypertexte"/>
                <w:rFonts w:ascii="Avenir Book" w:hAnsi="Avenir Book"/>
                <w:b/>
                <w:noProof/>
              </w:rPr>
              <w:t>14.3 Obligations de l’ANRU</w:t>
            </w:r>
            <w:r>
              <w:rPr>
                <w:noProof/>
                <w:webHidden/>
              </w:rPr>
              <w:tab/>
            </w:r>
            <w:r>
              <w:rPr>
                <w:noProof/>
                <w:webHidden/>
              </w:rPr>
              <w:fldChar w:fldCharType="begin"/>
            </w:r>
            <w:r>
              <w:rPr>
                <w:noProof/>
                <w:webHidden/>
              </w:rPr>
              <w:instrText xml:space="preserve"> PAGEREF _Toc204676527 \h </w:instrText>
            </w:r>
            <w:r>
              <w:rPr>
                <w:noProof/>
                <w:webHidden/>
              </w:rPr>
            </w:r>
            <w:r>
              <w:rPr>
                <w:noProof/>
                <w:webHidden/>
              </w:rPr>
              <w:fldChar w:fldCharType="separate"/>
            </w:r>
            <w:r>
              <w:rPr>
                <w:noProof/>
                <w:webHidden/>
              </w:rPr>
              <w:t>11</w:t>
            </w:r>
            <w:r>
              <w:rPr>
                <w:noProof/>
                <w:webHidden/>
              </w:rPr>
              <w:fldChar w:fldCharType="end"/>
            </w:r>
          </w:hyperlink>
        </w:p>
        <w:p w14:paraId="3A502773" w14:textId="1F471FC5" w:rsidR="000F6C33" w:rsidRDefault="000F6C33">
          <w:pPr>
            <w:pStyle w:val="TM2"/>
            <w:tabs>
              <w:tab w:val="right" w:leader="dot" w:pos="10194"/>
            </w:tabs>
            <w:rPr>
              <w:rFonts w:asciiTheme="minorHAnsi" w:eastAsiaTheme="minorEastAsia" w:hAnsiTheme="minorHAnsi" w:cstheme="minorBidi"/>
              <w:smallCaps w:val="0"/>
              <w:noProof/>
              <w:color w:val="auto"/>
              <w:kern w:val="2"/>
              <w:sz w:val="24"/>
              <w:szCs w:val="24"/>
              <w14:ligatures w14:val="standardContextual"/>
            </w:rPr>
          </w:pPr>
          <w:hyperlink w:anchor="_Toc204676528" w:history="1">
            <w:r w:rsidRPr="000768D0">
              <w:rPr>
                <w:rStyle w:val="Lienhypertexte"/>
                <w:rFonts w:ascii="Avenir Book" w:hAnsi="Avenir Book"/>
                <w:b/>
                <w:noProof/>
              </w:rPr>
              <w:t>14.4 Sort des données</w:t>
            </w:r>
            <w:r>
              <w:rPr>
                <w:noProof/>
                <w:webHidden/>
              </w:rPr>
              <w:tab/>
            </w:r>
            <w:r>
              <w:rPr>
                <w:noProof/>
                <w:webHidden/>
              </w:rPr>
              <w:fldChar w:fldCharType="begin"/>
            </w:r>
            <w:r>
              <w:rPr>
                <w:noProof/>
                <w:webHidden/>
              </w:rPr>
              <w:instrText xml:space="preserve"> PAGEREF _Toc204676528 \h </w:instrText>
            </w:r>
            <w:r>
              <w:rPr>
                <w:noProof/>
                <w:webHidden/>
              </w:rPr>
            </w:r>
            <w:r>
              <w:rPr>
                <w:noProof/>
                <w:webHidden/>
              </w:rPr>
              <w:fldChar w:fldCharType="separate"/>
            </w:r>
            <w:r>
              <w:rPr>
                <w:noProof/>
                <w:webHidden/>
              </w:rPr>
              <w:t>11</w:t>
            </w:r>
            <w:r>
              <w:rPr>
                <w:noProof/>
                <w:webHidden/>
              </w:rPr>
              <w:fldChar w:fldCharType="end"/>
            </w:r>
          </w:hyperlink>
        </w:p>
        <w:p w14:paraId="30064A35" w14:textId="72A0809E" w:rsidR="000F6C33" w:rsidRDefault="000F6C33">
          <w:pPr>
            <w:pStyle w:val="TM1"/>
            <w:tabs>
              <w:tab w:val="left" w:pos="6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hyperlink w:anchor="_Toc204676529" w:history="1">
            <w:r w:rsidRPr="000768D0">
              <w:rPr>
                <w:rStyle w:val="Lienhypertexte"/>
                <w:rFonts w:ascii="Avenir Book" w:hAnsi="Avenir Book"/>
                <w:noProof/>
              </w:rPr>
              <w:t>14.</w:t>
            </w:r>
            <w:r>
              <w:rPr>
                <w:rFonts w:asciiTheme="minorHAnsi" w:eastAsiaTheme="minorEastAsia" w:hAnsiTheme="minorHAnsi" w:cstheme="minorBidi"/>
                <w:b w:val="0"/>
                <w:bCs w:val="0"/>
                <w:caps w:val="0"/>
                <w:noProof/>
                <w:color w:val="auto"/>
                <w:kern w:val="2"/>
                <w:sz w:val="24"/>
                <w:szCs w:val="24"/>
                <w14:ligatures w14:val="standardContextual"/>
              </w:rPr>
              <w:tab/>
            </w:r>
            <w:r w:rsidRPr="000768D0">
              <w:rPr>
                <w:rStyle w:val="Lienhypertexte"/>
                <w:rFonts w:ascii="Avenir Book" w:hAnsi="Avenir Book"/>
                <w:noProof/>
              </w:rPr>
              <w:t>Assurances et responsabilité</w:t>
            </w:r>
            <w:r>
              <w:rPr>
                <w:noProof/>
                <w:webHidden/>
              </w:rPr>
              <w:tab/>
            </w:r>
            <w:r>
              <w:rPr>
                <w:noProof/>
                <w:webHidden/>
              </w:rPr>
              <w:fldChar w:fldCharType="begin"/>
            </w:r>
            <w:r>
              <w:rPr>
                <w:noProof/>
                <w:webHidden/>
              </w:rPr>
              <w:instrText xml:space="preserve"> PAGEREF _Toc204676529 \h </w:instrText>
            </w:r>
            <w:r>
              <w:rPr>
                <w:noProof/>
                <w:webHidden/>
              </w:rPr>
            </w:r>
            <w:r>
              <w:rPr>
                <w:noProof/>
                <w:webHidden/>
              </w:rPr>
              <w:fldChar w:fldCharType="separate"/>
            </w:r>
            <w:r>
              <w:rPr>
                <w:noProof/>
                <w:webHidden/>
              </w:rPr>
              <w:t>11</w:t>
            </w:r>
            <w:r>
              <w:rPr>
                <w:noProof/>
                <w:webHidden/>
              </w:rPr>
              <w:fldChar w:fldCharType="end"/>
            </w:r>
          </w:hyperlink>
        </w:p>
        <w:p w14:paraId="7C59AE83" w14:textId="66F426C3" w:rsidR="000F6C33" w:rsidRDefault="000F6C33">
          <w:pPr>
            <w:pStyle w:val="TM1"/>
            <w:tabs>
              <w:tab w:val="left" w:pos="6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hyperlink w:anchor="_Toc204676530" w:history="1">
            <w:r w:rsidRPr="000768D0">
              <w:rPr>
                <w:rStyle w:val="Lienhypertexte"/>
                <w:rFonts w:ascii="Avenir Book" w:hAnsi="Avenir Book"/>
                <w:noProof/>
              </w:rPr>
              <w:t>15.</w:t>
            </w:r>
            <w:r>
              <w:rPr>
                <w:rFonts w:asciiTheme="minorHAnsi" w:eastAsiaTheme="minorEastAsia" w:hAnsiTheme="minorHAnsi" w:cstheme="minorBidi"/>
                <w:b w:val="0"/>
                <w:bCs w:val="0"/>
                <w:caps w:val="0"/>
                <w:noProof/>
                <w:color w:val="auto"/>
                <w:kern w:val="2"/>
                <w:sz w:val="24"/>
                <w:szCs w:val="24"/>
                <w14:ligatures w14:val="standardContextual"/>
              </w:rPr>
              <w:tab/>
            </w:r>
            <w:r w:rsidRPr="000768D0">
              <w:rPr>
                <w:rStyle w:val="Lienhypertexte"/>
                <w:rFonts w:ascii="Avenir Book" w:hAnsi="Avenir Book"/>
                <w:noProof/>
              </w:rPr>
              <w:t>Résiliation</w:t>
            </w:r>
            <w:r>
              <w:rPr>
                <w:noProof/>
                <w:webHidden/>
              </w:rPr>
              <w:tab/>
            </w:r>
            <w:r>
              <w:rPr>
                <w:noProof/>
                <w:webHidden/>
              </w:rPr>
              <w:fldChar w:fldCharType="begin"/>
            </w:r>
            <w:r>
              <w:rPr>
                <w:noProof/>
                <w:webHidden/>
              </w:rPr>
              <w:instrText xml:space="preserve"> PAGEREF _Toc204676530 \h </w:instrText>
            </w:r>
            <w:r>
              <w:rPr>
                <w:noProof/>
                <w:webHidden/>
              </w:rPr>
            </w:r>
            <w:r>
              <w:rPr>
                <w:noProof/>
                <w:webHidden/>
              </w:rPr>
              <w:fldChar w:fldCharType="separate"/>
            </w:r>
            <w:r>
              <w:rPr>
                <w:noProof/>
                <w:webHidden/>
              </w:rPr>
              <w:t>11</w:t>
            </w:r>
            <w:r>
              <w:rPr>
                <w:noProof/>
                <w:webHidden/>
              </w:rPr>
              <w:fldChar w:fldCharType="end"/>
            </w:r>
          </w:hyperlink>
        </w:p>
        <w:p w14:paraId="1788E0F0" w14:textId="2C33B2D6" w:rsidR="000F6C33" w:rsidRDefault="000F6C33">
          <w:pPr>
            <w:pStyle w:val="TM1"/>
            <w:tabs>
              <w:tab w:val="left" w:pos="6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hyperlink w:anchor="_Toc204676531" w:history="1">
            <w:r w:rsidRPr="000768D0">
              <w:rPr>
                <w:rStyle w:val="Lienhypertexte"/>
                <w:rFonts w:ascii="Avenir Book" w:hAnsi="Avenir Book"/>
                <w:noProof/>
              </w:rPr>
              <w:t>16.</w:t>
            </w:r>
            <w:r>
              <w:rPr>
                <w:rFonts w:asciiTheme="minorHAnsi" w:eastAsiaTheme="minorEastAsia" w:hAnsiTheme="minorHAnsi" w:cstheme="minorBidi"/>
                <w:b w:val="0"/>
                <w:bCs w:val="0"/>
                <w:caps w:val="0"/>
                <w:noProof/>
                <w:color w:val="auto"/>
                <w:kern w:val="2"/>
                <w:sz w:val="24"/>
                <w:szCs w:val="24"/>
                <w14:ligatures w14:val="standardContextual"/>
              </w:rPr>
              <w:tab/>
            </w:r>
            <w:r w:rsidRPr="000768D0">
              <w:rPr>
                <w:rStyle w:val="Lienhypertexte"/>
                <w:rFonts w:ascii="Avenir Book" w:hAnsi="Avenir Book"/>
                <w:noProof/>
              </w:rPr>
              <w:t>Différends et litiges</w:t>
            </w:r>
            <w:r>
              <w:rPr>
                <w:noProof/>
                <w:webHidden/>
              </w:rPr>
              <w:tab/>
            </w:r>
            <w:r>
              <w:rPr>
                <w:noProof/>
                <w:webHidden/>
              </w:rPr>
              <w:fldChar w:fldCharType="begin"/>
            </w:r>
            <w:r>
              <w:rPr>
                <w:noProof/>
                <w:webHidden/>
              </w:rPr>
              <w:instrText xml:space="preserve"> PAGEREF _Toc204676531 \h </w:instrText>
            </w:r>
            <w:r>
              <w:rPr>
                <w:noProof/>
                <w:webHidden/>
              </w:rPr>
            </w:r>
            <w:r>
              <w:rPr>
                <w:noProof/>
                <w:webHidden/>
              </w:rPr>
              <w:fldChar w:fldCharType="separate"/>
            </w:r>
            <w:r>
              <w:rPr>
                <w:noProof/>
                <w:webHidden/>
              </w:rPr>
              <w:t>12</w:t>
            </w:r>
            <w:r>
              <w:rPr>
                <w:noProof/>
                <w:webHidden/>
              </w:rPr>
              <w:fldChar w:fldCharType="end"/>
            </w:r>
          </w:hyperlink>
        </w:p>
        <w:p w14:paraId="792A08B6" w14:textId="4EFBCD78" w:rsidR="000F6C33" w:rsidRDefault="000F6C33">
          <w:pPr>
            <w:pStyle w:val="TM1"/>
            <w:tabs>
              <w:tab w:val="left" w:pos="6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hyperlink w:anchor="_Toc204676532" w:history="1">
            <w:r w:rsidRPr="000768D0">
              <w:rPr>
                <w:rStyle w:val="Lienhypertexte"/>
                <w:rFonts w:ascii="Avenir Book" w:hAnsi="Avenir Book"/>
                <w:noProof/>
              </w:rPr>
              <w:t>17.</w:t>
            </w:r>
            <w:r>
              <w:rPr>
                <w:rFonts w:asciiTheme="minorHAnsi" w:eastAsiaTheme="minorEastAsia" w:hAnsiTheme="minorHAnsi" w:cstheme="minorBidi"/>
                <w:b w:val="0"/>
                <w:bCs w:val="0"/>
                <w:caps w:val="0"/>
                <w:noProof/>
                <w:color w:val="auto"/>
                <w:kern w:val="2"/>
                <w:sz w:val="24"/>
                <w:szCs w:val="24"/>
                <w14:ligatures w14:val="standardContextual"/>
              </w:rPr>
              <w:tab/>
            </w:r>
            <w:r w:rsidRPr="000768D0">
              <w:rPr>
                <w:rStyle w:val="Lienhypertexte"/>
                <w:rFonts w:ascii="Avenir Book" w:hAnsi="Avenir Book"/>
                <w:noProof/>
              </w:rPr>
              <w:t>Dérogations au CCAG-FCS</w:t>
            </w:r>
            <w:r>
              <w:rPr>
                <w:noProof/>
                <w:webHidden/>
              </w:rPr>
              <w:tab/>
            </w:r>
            <w:r>
              <w:rPr>
                <w:noProof/>
                <w:webHidden/>
              </w:rPr>
              <w:fldChar w:fldCharType="begin"/>
            </w:r>
            <w:r>
              <w:rPr>
                <w:noProof/>
                <w:webHidden/>
              </w:rPr>
              <w:instrText xml:space="preserve"> PAGEREF _Toc204676532 \h </w:instrText>
            </w:r>
            <w:r>
              <w:rPr>
                <w:noProof/>
                <w:webHidden/>
              </w:rPr>
            </w:r>
            <w:r>
              <w:rPr>
                <w:noProof/>
                <w:webHidden/>
              </w:rPr>
              <w:fldChar w:fldCharType="separate"/>
            </w:r>
            <w:r>
              <w:rPr>
                <w:noProof/>
                <w:webHidden/>
              </w:rPr>
              <w:t>12</w:t>
            </w:r>
            <w:r>
              <w:rPr>
                <w:noProof/>
                <w:webHidden/>
              </w:rPr>
              <w:fldChar w:fldCharType="end"/>
            </w:r>
          </w:hyperlink>
        </w:p>
        <w:p w14:paraId="5C9D30CA" w14:textId="6699E2E2" w:rsidR="000F6C33" w:rsidRDefault="000F6C33">
          <w:pPr>
            <w:pStyle w:val="TM1"/>
            <w:tabs>
              <w:tab w:val="left" w:pos="6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hyperlink w:anchor="_Toc204676533" w:history="1">
            <w:r w:rsidRPr="000768D0">
              <w:rPr>
                <w:rStyle w:val="Lienhypertexte"/>
                <w:rFonts w:ascii="Avenir Book" w:hAnsi="Avenir Book"/>
                <w:noProof/>
              </w:rPr>
              <w:t>18.</w:t>
            </w:r>
            <w:r>
              <w:rPr>
                <w:rFonts w:asciiTheme="minorHAnsi" w:eastAsiaTheme="minorEastAsia" w:hAnsiTheme="minorHAnsi" w:cstheme="minorBidi"/>
                <w:b w:val="0"/>
                <w:bCs w:val="0"/>
                <w:caps w:val="0"/>
                <w:noProof/>
                <w:color w:val="auto"/>
                <w:kern w:val="2"/>
                <w:sz w:val="24"/>
                <w:szCs w:val="24"/>
                <w14:ligatures w14:val="standardContextual"/>
              </w:rPr>
              <w:tab/>
            </w:r>
            <w:r w:rsidRPr="000768D0">
              <w:rPr>
                <w:rStyle w:val="Lienhypertexte"/>
                <w:rFonts w:ascii="Avenir Book" w:hAnsi="Avenir Book"/>
                <w:noProof/>
              </w:rPr>
              <w:t xml:space="preserve">Engagement du candidat </w:t>
            </w:r>
            <w:r w:rsidRPr="000768D0">
              <w:rPr>
                <w:rStyle w:val="Lienhypertexte"/>
                <w:rFonts w:ascii="Avenir Book" w:hAnsi="Avenir Book" w:cs="Arial"/>
                <w:noProof/>
              </w:rPr>
              <w:t>(en rouge : éléments à compléter par les candidats)</w:t>
            </w:r>
            <w:r>
              <w:rPr>
                <w:noProof/>
                <w:webHidden/>
              </w:rPr>
              <w:tab/>
            </w:r>
            <w:r>
              <w:rPr>
                <w:noProof/>
                <w:webHidden/>
              </w:rPr>
              <w:fldChar w:fldCharType="begin"/>
            </w:r>
            <w:r>
              <w:rPr>
                <w:noProof/>
                <w:webHidden/>
              </w:rPr>
              <w:instrText xml:space="preserve"> PAGEREF _Toc204676533 \h </w:instrText>
            </w:r>
            <w:r>
              <w:rPr>
                <w:noProof/>
                <w:webHidden/>
              </w:rPr>
            </w:r>
            <w:r>
              <w:rPr>
                <w:noProof/>
                <w:webHidden/>
              </w:rPr>
              <w:fldChar w:fldCharType="separate"/>
            </w:r>
            <w:r>
              <w:rPr>
                <w:noProof/>
                <w:webHidden/>
              </w:rPr>
              <w:t>12</w:t>
            </w:r>
            <w:r>
              <w:rPr>
                <w:noProof/>
                <w:webHidden/>
              </w:rPr>
              <w:fldChar w:fldCharType="end"/>
            </w:r>
          </w:hyperlink>
        </w:p>
        <w:p w14:paraId="1565AD32" w14:textId="3375B6EC" w:rsidR="000F6C33" w:rsidRDefault="000F6C33">
          <w:pPr>
            <w:pStyle w:val="TM1"/>
            <w:tabs>
              <w:tab w:val="left" w:pos="6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hyperlink w:anchor="_Toc204676534" w:history="1">
            <w:r w:rsidRPr="000768D0">
              <w:rPr>
                <w:rStyle w:val="Lienhypertexte"/>
                <w:rFonts w:ascii="Avenir Book" w:hAnsi="Avenir Book"/>
                <w:noProof/>
              </w:rPr>
              <w:t>19.</w:t>
            </w:r>
            <w:r>
              <w:rPr>
                <w:rFonts w:asciiTheme="minorHAnsi" w:eastAsiaTheme="minorEastAsia" w:hAnsiTheme="minorHAnsi" w:cstheme="minorBidi"/>
                <w:b w:val="0"/>
                <w:bCs w:val="0"/>
                <w:caps w:val="0"/>
                <w:noProof/>
                <w:color w:val="auto"/>
                <w:kern w:val="2"/>
                <w:sz w:val="24"/>
                <w:szCs w:val="24"/>
                <w14:ligatures w14:val="standardContextual"/>
              </w:rPr>
              <w:tab/>
            </w:r>
            <w:r w:rsidRPr="000768D0">
              <w:rPr>
                <w:rStyle w:val="Lienhypertexte"/>
                <w:rFonts w:ascii="Avenir Book" w:hAnsi="Avenir Book"/>
                <w:noProof/>
              </w:rPr>
              <w:t>Engagement du pouvoir adjudicateur</w:t>
            </w:r>
            <w:r>
              <w:rPr>
                <w:noProof/>
                <w:webHidden/>
              </w:rPr>
              <w:tab/>
            </w:r>
            <w:r>
              <w:rPr>
                <w:noProof/>
                <w:webHidden/>
              </w:rPr>
              <w:fldChar w:fldCharType="begin"/>
            </w:r>
            <w:r>
              <w:rPr>
                <w:noProof/>
                <w:webHidden/>
              </w:rPr>
              <w:instrText xml:space="preserve"> PAGEREF _Toc204676534 \h </w:instrText>
            </w:r>
            <w:r>
              <w:rPr>
                <w:noProof/>
                <w:webHidden/>
              </w:rPr>
            </w:r>
            <w:r>
              <w:rPr>
                <w:noProof/>
                <w:webHidden/>
              </w:rPr>
              <w:fldChar w:fldCharType="separate"/>
            </w:r>
            <w:r>
              <w:rPr>
                <w:noProof/>
                <w:webHidden/>
              </w:rPr>
              <w:t>13</w:t>
            </w:r>
            <w:r>
              <w:rPr>
                <w:noProof/>
                <w:webHidden/>
              </w:rPr>
              <w:fldChar w:fldCharType="end"/>
            </w:r>
          </w:hyperlink>
        </w:p>
        <w:p w14:paraId="1DEEE3DF" w14:textId="78B21BA5" w:rsidR="002E4E48" w:rsidRPr="002E4E48" w:rsidRDefault="002E4E48" w:rsidP="002E4E48">
          <w:pPr>
            <w:rPr>
              <w:b/>
              <w:bCs/>
            </w:rPr>
          </w:pPr>
          <w:r w:rsidRPr="002E4E48">
            <w:rPr>
              <w:rFonts w:ascii="Avenir Book" w:hAnsi="Avenir Book"/>
              <w:b/>
              <w:bCs/>
            </w:rPr>
            <w:fldChar w:fldCharType="end"/>
          </w:r>
        </w:p>
      </w:sdtContent>
    </w:sdt>
    <w:p w14:paraId="74C21990" w14:textId="1722CF66" w:rsidR="00A70462" w:rsidRPr="00FA1470" w:rsidRDefault="002E4E48" w:rsidP="002E4E48">
      <w:pPr>
        <w:pStyle w:val="Titre1"/>
        <w:numPr>
          <w:ilvl w:val="0"/>
          <w:numId w:val="9"/>
        </w:numPr>
        <w:spacing w:before="360" w:after="360"/>
        <w:rPr>
          <w:rFonts w:ascii="Avenir Book" w:hAnsi="Avenir Book"/>
          <w:b w:val="0"/>
          <w:i/>
          <w:sz w:val="22"/>
          <w:szCs w:val="22"/>
        </w:rPr>
      </w:pPr>
      <w:bookmarkStart w:id="8" w:name="_Toc204676472"/>
      <w:r w:rsidRPr="00FA1470">
        <w:rPr>
          <w:rFonts w:ascii="Avenir Book" w:hAnsi="Avenir Book"/>
        </w:rPr>
        <w:lastRenderedPageBreak/>
        <w:t>Partie</w:t>
      </w:r>
      <w:r w:rsidR="00500238" w:rsidRPr="00FA1470">
        <w:rPr>
          <w:rFonts w:ascii="Avenir Book" w:hAnsi="Avenir Book"/>
        </w:rPr>
        <w:t>s contractantes</w:t>
      </w:r>
      <w:r w:rsidR="00C454F0" w:rsidRPr="00FA1470">
        <w:rPr>
          <w:rFonts w:ascii="Avenir Book" w:hAnsi="Avenir Book"/>
        </w:rPr>
        <w:t xml:space="preserve"> </w:t>
      </w:r>
      <w:r w:rsidR="00BB50AB" w:rsidRPr="00FA1470">
        <w:rPr>
          <w:rFonts w:ascii="Avenir Book" w:hAnsi="Avenir Book"/>
          <w:b w:val="0"/>
          <w:i/>
          <w:color w:val="C0504D" w:themeColor="accent2"/>
          <w:sz w:val="20"/>
        </w:rPr>
        <w:t>(en rouge : éléments à compléter par les candidats)</w:t>
      </w:r>
      <w:bookmarkEnd w:id="8"/>
    </w:p>
    <w:p w14:paraId="6FC62953" w14:textId="1B7AF359" w:rsidR="00500238" w:rsidRPr="00FA1470" w:rsidRDefault="009354B5" w:rsidP="00786548">
      <w:pPr>
        <w:pStyle w:val="Titre2"/>
        <w:numPr>
          <w:ilvl w:val="1"/>
          <w:numId w:val="16"/>
        </w:numPr>
        <w:rPr>
          <w:rFonts w:ascii="Avenir Book" w:hAnsi="Avenir Book"/>
          <w:szCs w:val="22"/>
        </w:rPr>
      </w:pPr>
      <w:bookmarkStart w:id="9" w:name="_Toc204676473"/>
      <w:r w:rsidRPr="00FA1470">
        <w:rPr>
          <w:rFonts w:ascii="Avenir Book" w:hAnsi="Avenir Book"/>
          <w:szCs w:val="22"/>
        </w:rPr>
        <w:t>Identification</w:t>
      </w:r>
      <w:r w:rsidR="002E4E48" w:rsidRPr="00FA1470">
        <w:rPr>
          <w:rFonts w:ascii="Avenir Book" w:hAnsi="Avenir Book"/>
          <w:szCs w:val="22"/>
        </w:rPr>
        <w:t xml:space="preserve"> d</w:t>
      </w:r>
      <w:r w:rsidR="0025724E" w:rsidRPr="00FA1470">
        <w:rPr>
          <w:rFonts w:ascii="Avenir Book" w:hAnsi="Avenir Book"/>
          <w:szCs w:val="22"/>
        </w:rPr>
        <w:t>u pouvoir adjudicateur</w:t>
      </w:r>
      <w:bookmarkEnd w:id="9"/>
    </w:p>
    <w:p w14:paraId="65785307" w14:textId="77777777" w:rsidR="00FA1470" w:rsidRDefault="00E8165D" w:rsidP="0025724E">
      <w:pPr>
        <w:rPr>
          <w:rFonts w:ascii="Avenir Book" w:hAnsi="Avenir Book"/>
          <w:sz w:val="22"/>
          <w:szCs w:val="22"/>
        </w:rPr>
      </w:pPr>
      <w:r w:rsidRPr="00FA1470">
        <w:rPr>
          <w:rFonts w:ascii="Avenir Book" w:hAnsi="Avenir Book"/>
          <w:sz w:val="22"/>
          <w:szCs w:val="22"/>
        </w:rPr>
        <w:t>L’</w:t>
      </w:r>
      <w:r w:rsidR="00500238" w:rsidRPr="00FA1470">
        <w:rPr>
          <w:rFonts w:ascii="Avenir Book" w:hAnsi="Avenir Book"/>
          <w:sz w:val="22"/>
          <w:szCs w:val="22"/>
        </w:rPr>
        <w:t>Agence Nationale pour la Rénovation urbaine</w:t>
      </w:r>
      <w:r w:rsidRPr="00FA1470">
        <w:rPr>
          <w:rFonts w:ascii="Avenir Book" w:hAnsi="Avenir Book"/>
          <w:sz w:val="22"/>
          <w:szCs w:val="22"/>
        </w:rPr>
        <w:t xml:space="preserve"> (ci-après « ANRU ») est un</w:t>
      </w:r>
      <w:r w:rsidR="00500238" w:rsidRPr="00FA1470">
        <w:rPr>
          <w:rFonts w:ascii="Avenir Book" w:hAnsi="Avenir Book"/>
          <w:sz w:val="22"/>
          <w:szCs w:val="22"/>
        </w:rPr>
        <w:t xml:space="preserve"> établissement public industriel et commercial créé par la loi du 1</w:t>
      </w:r>
      <w:r w:rsidR="00500238" w:rsidRPr="00FA1470">
        <w:rPr>
          <w:rFonts w:ascii="Avenir Book" w:hAnsi="Avenir Book"/>
          <w:sz w:val="22"/>
          <w:szCs w:val="22"/>
          <w:vertAlign w:val="superscript"/>
        </w:rPr>
        <w:t>er</w:t>
      </w:r>
      <w:r w:rsidR="00500238" w:rsidRPr="00FA1470">
        <w:rPr>
          <w:rFonts w:ascii="Avenir Book" w:hAnsi="Avenir Book"/>
          <w:sz w:val="22"/>
          <w:szCs w:val="22"/>
        </w:rPr>
        <w:t xml:space="preserve"> août 2003, dont le siège sis </w:t>
      </w:r>
      <w:r w:rsidR="00425413" w:rsidRPr="00FA1470">
        <w:rPr>
          <w:rFonts w:ascii="Avenir Book" w:hAnsi="Avenir Book"/>
          <w:sz w:val="22"/>
          <w:szCs w:val="22"/>
        </w:rPr>
        <w:t>159 avenue Jean Lolive, 93500 PANTIN</w:t>
      </w:r>
      <w:r w:rsidR="007C7E5A" w:rsidRPr="00FA1470">
        <w:rPr>
          <w:rFonts w:ascii="Avenir Book" w:hAnsi="Avenir Book"/>
          <w:sz w:val="22"/>
          <w:szCs w:val="22"/>
        </w:rPr>
        <w:t>.</w:t>
      </w:r>
      <w:r w:rsidR="000941B4" w:rsidRPr="00FA1470">
        <w:rPr>
          <w:rFonts w:ascii="Avenir Book" w:hAnsi="Avenir Book"/>
          <w:sz w:val="22"/>
          <w:szCs w:val="22"/>
        </w:rPr>
        <w:t xml:space="preserve"> </w:t>
      </w:r>
    </w:p>
    <w:p w14:paraId="0CC47792" w14:textId="0C3EEF8B" w:rsidR="0025724E" w:rsidRPr="00FA1470" w:rsidRDefault="0025724E" w:rsidP="0025724E">
      <w:pPr>
        <w:rPr>
          <w:rFonts w:ascii="Avenir Book" w:hAnsi="Avenir Book"/>
          <w:sz w:val="22"/>
          <w:szCs w:val="22"/>
        </w:rPr>
      </w:pPr>
      <w:r w:rsidRPr="00FA1470">
        <w:rPr>
          <w:rFonts w:ascii="Avenir Book" w:hAnsi="Avenir Book"/>
          <w:sz w:val="22"/>
          <w:szCs w:val="22"/>
        </w:rPr>
        <w:t>L’ANRU est représentée par la Directrice Générale, ou toute personne ayant reçue délégation de cette dernière.</w:t>
      </w:r>
    </w:p>
    <w:p w14:paraId="188CF0B0" w14:textId="77777777" w:rsidR="00F55C92" w:rsidRPr="00FA1470" w:rsidRDefault="00F55C92" w:rsidP="000941B4">
      <w:pPr>
        <w:rPr>
          <w:rFonts w:ascii="Avenir Book" w:hAnsi="Avenir Book"/>
          <w:sz w:val="22"/>
          <w:szCs w:val="22"/>
        </w:rPr>
      </w:pPr>
    </w:p>
    <w:p w14:paraId="6AD1C581" w14:textId="77777777" w:rsidR="00E8165D" w:rsidRPr="00FA1470" w:rsidRDefault="00E8165D" w:rsidP="00500238">
      <w:pPr>
        <w:rPr>
          <w:rFonts w:ascii="Avenir Book" w:hAnsi="Avenir Book"/>
        </w:rPr>
      </w:pPr>
    </w:p>
    <w:p w14:paraId="4F2D59AC" w14:textId="792A9AE7" w:rsidR="00BB50AB" w:rsidRPr="00FA1470" w:rsidRDefault="00BB50AB" w:rsidP="00BB50AB">
      <w:pPr>
        <w:rPr>
          <w:rFonts w:ascii="Avenir Book" w:hAnsi="Avenir Book"/>
          <w:i/>
          <w:iCs/>
          <w:sz w:val="22"/>
          <w:szCs w:val="22"/>
        </w:rPr>
      </w:pPr>
      <w:r w:rsidRPr="00FA1470">
        <w:rPr>
          <w:rFonts w:ascii="Avenir Book" w:hAnsi="Avenir Book"/>
          <w:i/>
          <w:iCs/>
          <w:sz w:val="22"/>
          <w:szCs w:val="22"/>
        </w:rPr>
        <w:t>Personne habilitée à donner des renseignements prévus selon les articles R. 2191-59 à R. 2191-62 du Code de la commande publique : Pôle Affaire Juridique et Achats</w:t>
      </w:r>
      <w:r w:rsidR="004A07B6" w:rsidRPr="00FA1470">
        <w:rPr>
          <w:rFonts w:ascii="Avenir Book" w:hAnsi="Avenir Book"/>
          <w:i/>
          <w:iCs/>
          <w:sz w:val="22"/>
          <w:szCs w:val="22"/>
        </w:rPr>
        <w:t xml:space="preserve"> (PAJA).</w:t>
      </w:r>
    </w:p>
    <w:p w14:paraId="1647A9FB" w14:textId="77777777" w:rsidR="00BB50AB" w:rsidRPr="00FA1470" w:rsidRDefault="00BB50AB" w:rsidP="00500238">
      <w:pPr>
        <w:rPr>
          <w:rFonts w:ascii="Avenir Book" w:hAnsi="Avenir Book"/>
        </w:rPr>
      </w:pPr>
    </w:p>
    <w:p w14:paraId="079354EF" w14:textId="4D6DCED4" w:rsidR="0025724E" w:rsidRPr="00FA1470" w:rsidRDefault="00D429EC" w:rsidP="00786548">
      <w:pPr>
        <w:pStyle w:val="Titre2"/>
        <w:numPr>
          <w:ilvl w:val="1"/>
          <w:numId w:val="16"/>
        </w:numPr>
        <w:rPr>
          <w:rFonts w:ascii="Avenir Book" w:hAnsi="Avenir Book" w:cs="Arial"/>
          <w:szCs w:val="22"/>
          <w:u w:val="single"/>
        </w:rPr>
      </w:pPr>
      <w:bookmarkStart w:id="10" w:name="_Toc204676474"/>
      <w:r w:rsidRPr="00FA1470">
        <w:rPr>
          <w:rFonts w:ascii="Avenir Book" w:hAnsi="Avenir Book"/>
          <w:szCs w:val="22"/>
        </w:rPr>
        <w:t>Identification et engagement de</w:t>
      </w:r>
      <w:r w:rsidR="00BB50AB" w:rsidRPr="00FA1470">
        <w:rPr>
          <w:rFonts w:ascii="Avenir Book" w:hAnsi="Avenir Book"/>
          <w:szCs w:val="22"/>
        </w:rPr>
        <w:t>(s) contractant(s) suivant(s)</w:t>
      </w:r>
      <w:bookmarkEnd w:id="10"/>
      <w:r w:rsidR="00BB50AB" w:rsidRPr="00FA1470">
        <w:rPr>
          <w:rFonts w:ascii="Avenir Book" w:hAnsi="Avenir Book"/>
          <w:szCs w:val="22"/>
        </w:rPr>
        <w:t xml:space="preserve"> </w:t>
      </w:r>
    </w:p>
    <w:p w14:paraId="6A2E68D9" w14:textId="462EB19C" w:rsidR="009354B5" w:rsidRPr="00FA1470" w:rsidRDefault="00500238" w:rsidP="00500238">
      <w:pPr>
        <w:rPr>
          <w:rFonts w:ascii="Avenir Book" w:hAnsi="Avenir Book"/>
          <w:i/>
          <w:color w:val="C0504D" w:themeColor="accent2"/>
        </w:rPr>
      </w:pPr>
      <w:r w:rsidRPr="00FA1470">
        <w:rPr>
          <w:rFonts w:ascii="Avenir Book" w:hAnsi="Avenir Book" w:cs="Arial"/>
          <w:sz w:val="22"/>
          <w:szCs w:val="22"/>
        </w:rPr>
        <w:t>En cas de groupement conjoint, le mandataire du groupement est solidaire de l’ensemble des membres du groupement pour l’exécution d</w:t>
      </w:r>
      <w:r w:rsidR="00CF7B2F" w:rsidRPr="00FA1470">
        <w:rPr>
          <w:rFonts w:ascii="Avenir Book" w:hAnsi="Avenir Book" w:cs="Arial"/>
          <w:sz w:val="22"/>
          <w:szCs w:val="22"/>
        </w:rPr>
        <w:t>u marché</w:t>
      </w:r>
      <w:r w:rsidR="009F0D10" w:rsidRPr="00FA1470">
        <w:rPr>
          <w:rFonts w:ascii="Avenir Book" w:hAnsi="Avenir Book" w:cs="Arial"/>
          <w:sz w:val="22"/>
          <w:szCs w:val="22"/>
        </w:rPr>
        <w:t>.</w:t>
      </w:r>
      <w:r w:rsidR="009354B5" w:rsidRPr="00FA1470">
        <w:rPr>
          <w:rFonts w:ascii="Avenir Book" w:hAnsi="Avenir Book" w:cs="Arial"/>
        </w:rPr>
        <w:t xml:space="preserve"> </w:t>
      </w:r>
      <w:r w:rsidR="009354B5" w:rsidRPr="00FA1470">
        <w:rPr>
          <w:rFonts w:ascii="Avenir Book" w:hAnsi="Avenir Book"/>
          <w:i/>
          <w:color w:val="C0504D" w:themeColor="accent2"/>
        </w:rPr>
        <w:t>(</w:t>
      </w:r>
      <w:r w:rsidR="00895C73" w:rsidRPr="00FA1470">
        <w:rPr>
          <w:rFonts w:ascii="Avenir Book" w:hAnsi="Avenir Book"/>
          <w:i/>
          <w:color w:val="C0504D" w:themeColor="accent2"/>
        </w:rPr>
        <w:t>En</w:t>
      </w:r>
      <w:r w:rsidR="009354B5" w:rsidRPr="00FA1470">
        <w:rPr>
          <w:rFonts w:ascii="Avenir Book" w:hAnsi="Avenir Book"/>
          <w:i/>
          <w:color w:val="C0504D" w:themeColor="accent2"/>
        </w:rPr>
        <w:t xml:space="preserve"> rouge : éléments à compléter par les candidats)</w:t>
      </w:r>
    </w:p>
    <w:p w14:paraId="0FDAD48E" w14:textId="77777777" w:rsidR="009354B5" w:rsidRPr="00FA1470" w:rsidRDefault="009354B5" w:rsidP="00500238">
      <w:pPr>
        <w:rPr>
          <w:rFonts w:ascii="Avenir Book" w:hAnsi="Avenir Book" w:cs="Arial"/>
          <w:sz w:val="22"/>
          <w:szCs w:val="22"/>
        </w:rPr>
      </w:pPr>
    </w:p>
    <w:tbl>
      <w:tblPr>
        <w:tblStyle w:val="Grilledutableau"/>
        <w:tblW w:w="0" w:type="auto"/>
        <w:tblLook w:val="04A0" w:firstRow="1" w:lastRow="0" w:firstColumn="1" w:lastColumn="0" w:noHBand="0" w:noVBand="1"/>
      </w:tblPr>
      <w:tblGrid>
        <w:gridCol w:w="4582"/>
        <w:gridCol w:w="3498"/>
        <w:gridCol w:w="2124"/>
      </w:tblGrid>
      <w:tr w:rsidR="00061BAD" w:rsidRPr="00FA1470" w14:paraId="1334A5AE" w14:textId="77777777" w:rsidTr="00500238">
        <w:trPr>
          <w:trHeight w:val="745"/>
        </w:trPr>
        <w:tc>
          <w:tcPr>
            <w:tcW w:w="4582" w:type="dxa"/>
            <w:tcBorders>
              <w:top w:val="nil"/>
              <w:left w:val="nil"/>
              <w:bottom w:val="nil"/>
              <w:right w:val="nil"/>
            </w:tcBorders>
            <w:vAlign w:val="center"/>
          </w:tcPr>
          <w:p w14:paraId="51DE240F" w14:textId="77777777" w:rsidR="009354B5" w:rsidRPr="00FA1470" w:rsidRDefault="009354B5" w:rsidP="00157B8A">
            <w:pPr>
              <w:rPr>
                <w:rFonts w:ascii="Avenir Book" w:hAnsi="Avenir Book" w:cs="Arial"/>
                <w:b/>
                <w:color w:val="C0504D" w:themeColor="accent2"/>
                <w:sz w:val="22"/>
                <w:szCs w:val="22"/>
              </w:rPr>
            </w:pPr>
          </w:p>
          <w:p w14:paraId="486FD6B3" w14:textId="76AC7A56" w:rsidR="00500238" w:rsidRPr="00FA1470" w:rsidRDefault="00500238" w:rsidP="00157B8A">
            <w:pPr>
              <w:rPr>
                <w:rFonts w:ascii="Avenir Book" w:hAnsi="Avenir Book" w:cs="Arial"/>
                <w:b/>
                <w:color w:val="C0504D" w:themeColor="accent2"/>
                <w:sz w:val="22"/>
                <w:szCs w:val="22"/>
              </w:rPr>
            </w:pPr>
            <w:r w:rsidRPr="00FA1470">
              <w:rPr>
                <w:rFonts w:ascii="Avenir Book" w:hAnsi="Avenir Book" w:cs="Arial"/>
                <w:b/>
                <w:color w:val="C0504D" w:themeColor="accent2"/>
                <w:sz w:val="22"/>
                <w:szCs w:val="22"/>
              </w:rPr>
              <w:t>Co contractant 1</w:t>
            </w:r>
          </w:p>
        </w:tc>
        <w:tc>
          <w:tcPr>
            <w:tcW w:w="5622" w:type="dxa"/>
            <w:gridSpan w:val="2"/>
            <w:tcBorders>
              <w:top w:val="nil"/>
              <w:left w:val="nil"/>
              <w:bottom w:val="nil"/>
              <w:right w:val="nil"/>
            </w:tcBorders>
            <w:vAlign w:val="center"/>
          </w:tcPr>
          <w:p w14:paraId="058C63AD" w14:textId="2DE4494D" w:rsidR="00500238" w:rsidRPr="00FA1470" w:rsidRDefault="000E0755" w:rsidP="00157B8A">
            <w:pPr>
              <w:rPr>
                <w:rFonts w:ascii="Avenir Book" w:hAnsi="Avenir Book" w:cs="Arial"/>
                <w:b/>
                <w:color w:val="C0504D" w:themeColor="accent2"/>
                <w:sz w:val="22"/>
                <w:szCs w:val="22"/>
              </w:rPr>
            </w:pPr>
            <w:sdt>
              <w:sdtPr>
                <w:rPr>
                  <w:rFonts w:ascii="Avenir Book" w:hAnsi="Avenir Book" w:cs="Arial"/>
                  <w:b/>
                  <w:color w:val="C0504D" w:themeColor="accent2"/>
                  <w:sz w:val="22"/>
                  <w:szCs w:val="22"/>
                </w:rPr>
                <w:id w:val="-580911371"/>
                <w14:checkbox>
                  <w14:checked w14:val="0"/>
                  <w14:checkedState w14:val="2612" w14:font="MS Gothic"/>
                  <w14:uncheckedState w14:val="2610" w14:font="MS Gothic"/>
                </w14:checkbox>
              </w:sdtPr>
              <w:sdtEndPr/>
              <w:sdtContent>
                <w:r w:rsidR="00076AC2" w:rsidRPr="00FA1470">
                  <w:rPr>
                    <w:rFonts w:ascii="Segoe UI Symbol" w:eastAsia="MS Gothic" w:hAnsi="Segoe UI Symbol" w:cs="Segoe UI Symbol"/>
                    <w:b/>
                    <w:color w:val="C0504D" w:themeColor="accent2"/>
                    <w:sz w:val="22"/>
                    <w:szCs w:val="22"/>
                  </w:rPr>
                  <w:t>☐</w:t>
                </w:r>
              </w:sdtContent>
            </w:sdt>
            <w:r w:rsidR="00500238" w:rsidRPr="00FA1470">
              <w:rPr>
                <w:rFonts w:ascii="Avenir Book" w:hAnsi="Avenir Book" w:cs="Arial"/>
                <w:b/>
                <w:color w:val="C0504D" w:themeColor="accent2"/>
                <w:sz w:val="22"/>
                <w:szCs w:val="22"/>
              </w:rPr>
              <w:t xml:space="preserve"> Le candidat se présente seul</w:t>
            </w:r>
          </w:p>
          <w:p w14:paraId="28AC57AE" w14:textId="77777777" w:rsidR="009354B5" w:rsidRPr="00FA1470" w:rsidRDefault="009354B5" w:rsidP="00157B8A">
            <w:pPr>
              <w:rPr>
                <w:rFonts w:ascii="Avenir Book" w:hAnsi="Avenir Book" w:cs="Arial"/>
                <w:b/>
                <w:color w:val="C0504D" w:themeColor="accent2"/>
                <w:sz w:val="22"/>
                <w:szCs w:val="22"/>
              </w:rPr>
            </w:pPr>
          </w:p>
          <w:p w14:paraId="75D8A4BC" w14:textId="77777777" w:rsidR="00500238" w:rsidRPr="00FA1470" w:rsidRDefault="000E0755" w:rsidP="00157B8A">
            <w:pPr>
              <w:rPr>
                <w:rFonts w:ascii="Avenir Book" w:hAnsi="Avenir Book" w:cs="Arial"/>
                <w:b/>
                <w:color w:val="C0504D" w:themeColor="accent2"/>
                <w:sz w:val="22"/>
                <w:szCs w:val="22"/>
              </w:rPr>
            </w:pPr>
            <w:sdt>
              <w:sdtPr>
                <w:rPr>
                  <w:rFonts w:ascii="Avenir Book" w:hAnsi="Avenir Book" w:cs="Arial"/>
                  <w:b/>
                  <w:color w:val="C0504D" w:themeColor="accent2"/>
                  <w:sz w:val="22"/>
                  <w:szCs w:val="22"/>
                </w:rPr>
                <w:id w:val="-1654287349"/>
                <w14:checkbox>
                  <w14:checked w14:val="0"/>
                  <w14:checkedState w14:val="2612" w14:font="MS Gothic"/>
                  <w14:uncheckedState w14:val="2610" w14:font="MS Gothic"/>
                </w14:checkbox>
              </w:sdtPr>
              <w:sdtEndPr/>
              <w:sdtContent>
                <w:r w:rsidR="00500238" w:rsidRPr="00FA1470">
                  <w:rPr>
                    <w:rFonts w:ascii="Segoe UI Symbol" w:eastAsia="MS Gothic" w:hAnsi="Segoe UI Symbol" w:cs="Segoe UI Symbol"/>
                    <w:b/>
                    <w:color w:val="C0504D" w:themeColor="accent2"/>
                    <w:sz w:val="22"/>
                    <w:szCs w:val="22"/>
                  </w:rPr>
                  <w:t>☐</w:t>
                </w:r>
              </w:sdtContent>
            </w:sdt>
            <w:r w:rsidR="00500238" w:rsidRPr="00FA1470">
              <w:rPr>
                <w:rFonts w:ascii="Avenir Book" w:hAnsi="Avenir Book" w:cs="Arial"/>
                <w:b/>
                <w:color w:val="C0504D" w:themeColor="accent2"/>
                <w:sz w:val="22"/>
                <w:szCs w:val="22"/>
              </w:rPr>
              <w:t xml:space="preserve"> Mandataire du groupement</w:t>
            </w:r>
          </w:p>
        </w:tc>
      </w:tr>
      <w:tr w:rsidR="00061BAD" w:rsidRPr="00FA1470" w14:paraId="67A73F66" w14:textId="77777777" w:rsidTr="00061BAD">
        <w:tc>
          <w:tcPr>
            <w:tcW w:w="4582" w:type="dxa"/>
            <w:tcBorders>
              <w:top w:val="nil"/>
              <w:left w:val="nil"/>
              <w:bottom w:val="dotted" w:sz="4" w:space="0" w:color="C0504D" w:themeColor="accent2"/>
              <w:right w:val="dotted" w:sz="4" w:space="0" w:color="C0504D" w:themeColor="accent2"/>
            </w:tcBorders>
            <w:vAlign w:val="center"/>
          </w:tcPr>
          <w:p w14:paraId="65C4AE8B" w14:textId="65098E28" w:rsidR="00500238" w:rsidRPr="00FA1470" w:rsidRDefault="00500238" w:rsidP="00157B8A">
            <w:pPr>
              <w:rPr>
                <w:rFonts w:ascii="Avenir Book" w:hAnsi="Avenir Book" w:cs="Arial"/>
                <w:color w:val="C0504D" w:themeColor="accent2"/>
                <w:sz w:val="22"/>
                <w:szCs w:val="22"/>
              </w:rPr>
            </w:pPr>
            <w:r w:rsidRPr="00FA1470">
              <w:rPr>
                <w:rFonts w:ascii="Avenir Book" w:hAnsi="Avenir Book" w:cs="Arial"/>
                <w:color w:val="C0504D" w:themeColor="accent2"/>
                <w:sz w:val="22"/>
                <w:szCs w:val="22"/>
              </w:rPr>
              <w:t>Nom de la société / raison sociale</w:t>
            </w:r>
          </w:p>
        </w:tc>
        <w:tc>
          <w:tcPr>
            <w:tcW w:w="5622" w:type="dxa"/>
            <w:gridSpan w:val="2"/>
            <w:tcBorders>
              <w:top w:val="nil"/>
              <w:left w:val="dotted" w:sz="4" w:space="0" w:color="C0504D" w:themeColor="accent2"/>
              <w:bottom w:val="dotted" w:sz="4" w:space="0" w:color="C0504D" w:themeColor="accent2"/>
              <w:right w:val="nil"/>
            </w:tcBorders>
            <w:vAlign w:val="center"/>
          </w:tcPr>
          <w:p w14:paraId="4568FC63" w14:textId="15D8912A" w:rsidR="00500238" w:rsidRPr="00FA1470" w:rsidRDefault="00500238" w:rsidP="00157B8A">
            <w:pPr>
              <w:rPr>
                <w:rFonts w:ascii="Avenir Book" w:hAnsi="Avenir Book" w:cs="Arial"/>
                <w:b/>
                <w:color w:val="C0504D" w:themeColor="accent2"/>
                <w:sz w:val="22"/>
                <w:szCs w:val="22"/>
              </w:rPr>
            </w:pPr>
          </w:p>
        </w:tc>
      </w:tr>
      <w:tr w:rsidR="00061BAD" w:rsidRPr="00FA1470" w14:paraId="1443605C"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1638194E" w14:textId="77777777" w:rsidR="00500238" w:rsidRPr="00FA1470" w:rsidRDefault="00500238" w:rsidP="00157B8A">
            <w:pPr>
              <w:rPr>
                <w:rFonts w:ascii="Avenir Book" w:hAnsi="Avenir Book" w:cs="Arial"/>
                <w:color w:val="C0504D" w:themeColor="accent2"/>
                <w:sz w:val="22"/>
                <w:szCs w:val="22"/>
              </w:rPr>
            </w:pPr>
            <w:r w:rsidRPr="00FA1470">
              <w:rPr>
                <w:rFonts w:ascii="Avenir Book" w:hAnsi="Avenir Book" w:cs="Arial"/>
                <w:color w:val="C0504D" w:themeColor="accent2"/>
                <w:sz w:val="22"/>
                <w:szCs w:val="22"/>
              </w:rPr>
              <w:t>Nom de la personne habilitée à engager la société</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012F725F" w14:textId="77777777" w:rsidR="00500238" w:rsidRPr="00FA1470" w:rsidRDefault="00500238" w:rsidP="00157B8A">
            <w:pPr>
              <w:rPr>
                <w:rFonts w:ascii="Avenir Book" w:hAnsi="Avenir Book" w:cs="Arial"/>
                <w:b/>
                <w:color w:val="C0504D" w:themeColor="accent2"/>
                <w:sz w:val="22"/>
                <w:szCs w:val="22"/>
              </w:rPr>
            </w:pPr>
          </w:p>
        </w:tc>
      </w:tr>
      <w:tr w:rsidR="00061BAD" w:rsidRPr="00FA1470" w14:paraId="7B6282F6"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77D46596" w14:textId="77777777" w:rsidR="00500238" w:rsidRPr="00FA1470" w:rsidRDefault="00500238" w:rsidP="00157B8A">
            <w:pPr>
              <w:rPr>
                <w:rFonts w:ascii="Avenir Book" w:hAnsi="Avenir Book" w:cs="Arial"/>
                <w:color w:val="C0504D" w:themeColor="accent2"/>
                <w:sz w:val="22"/>
                <w:szCs w:val="22"/>
              </w:rPr>
            </w:pPr>
            <w:r w:rsidRPr="00FA1470">
              <w:rPr>
                <w:rFonts w:ascii="Avenir Book" w:hAnsi="Avenir Book" w:cs="Arial"/>
                <w:color w:val="C0504D" w:themeColor="accent2"/>
                <w:sz w:val="22"/>
                <w:szCs w:val="22"/>
              </w:rPr>
              <w:t>Adresse du siège social</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2A4A31BA" w14:textId="77777777" w:rsidR="00500238" w:rsidRPr="00FA1470" w:rsidRDefault="00500238" w:rsidP="00157B8A">
            <w:pPr>
              <w:rPr>
                <w:rFonts w:ascii="Avenir Book" w:hAnsi="Avenir Book" w:cs="Arial"/>
                <w:b/>
                <w:color w:val="C0504D" w:themeColor="accent2"/>
                <w:sz w:val="22"/>
                <w:szCs w:val="22"/>
              </w:rPr>
            </w:pPr>
          </w:p>
        </w:tc>
      </w:tr>
      <w:tr w:rsidR="00061BAD" w:rsidRPr="00FA1470" w14:paraId="54F07A53"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0D4701C5" w14:textId="77777777" w:rsidR="00500238" w:rsidRPr="00FA1470" w:rsidRDefault="00500238" w:rsidP="00157B8A">
            <w:pPr>
              <w:rPr>
                <w:rFonts w:ascii="Avenir Book" w:hAnsi="Avenir Book" w:cs="Arial"/>
                <w:color w:val="C0504D" w:themeColor="accent2"/>
                <w:sz w:val="22"/>
                <w:szCs w:val="22"/>
              </w:rPr>
            </w:pPr>
            <w:r w:rsidRPr="00FA1470">
              <w:rPr>
                <w:rFonts w:ascii="Avenir Book" w:hAnsi="Avenir Book" w:cs="Arial"/>
                <w:color w:val="C0504D" w:themeColor="accent2"/>
                <w:sz w:val="22"/>
                <w:szCs w:val="22"/>
              </w:rPr>
              <w:t>Numéro de téléphone</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781B9357" w14:textId="77777777" w:rsidR="00500238" w:rsidRPr="00FA1470" w:rsidRDefault="00500238" w:rsidP="00157B8A">
            <w:pPr>
              <w:rPr>
                <w:rFonts w:ascii="Avenir Book" w:hAnsi="Avenir Book" w:cs="Arial"/>
                <w:b/>
                <w:color w:val="C0504D" w:themeColor="accent2"/>
                <w:sz w:val="22"/>
                <w:szCs w:val="22"/>
              </w:rPr>
            </w:pPr>
          </w:p>
        </w:tc>
      </w:tr>
      <w:tr w:rsidR="00061BAD" w:rsidRPr="00FA1470" w14:paraId="0506C52E"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28919699" w14:textId="77777777" w:rsidR="00500238" w:rsidRPr="00FA1470" w:rsidRDefault="00500238" w:rsidP="00157B8A">
            <w:pPr>
              <w:rPr>
                <w:rFonts w:ascii="Avenir Book" w:hAnsi="Avenir Book" w:cs="Arial"/>
                <w:color w:val="C0504D" w:themeColor="accent2"/>
                <w:sz w:val="22"/>
                <w:szCs w:val="22"/>
              </w:rPr>
            </w:pPr>
            <w:r w:rsidRPr="00FA1470">
              <w:rPr>
                <w:rFonts w:ascii="Avenir Book" w:hAnsi="Avenir Book" w:cs="Arial"/>
                <w:color w:val="C0504D" w:themeColor="accent2"/>
                <w:sz w:val="22"/>
                <w:szCs w:val="22"/>
              </w:rPr>
              <w:t>Adresse e-mail</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744B3A41" w14:textId="77777777" w:rsidR="00500238" w:rsidRPr="00FA1470" w:rsidRDefault="00500238" w:rsidP="00157B8A">
            <w:pPr>
              <w:rPr>
                <w:rFonts w:ascii="Avenir Book" w:hAnsi="Avenir Book" w:cs="Arial"/>
                <w:b/>
                <w:color w:val="C0504D" w:themeColor="accent2"/>
                <w:sz w:val="22"/>
                <w:szCs w:val="22"/>
              </w:rPr>
            </w:pPr>
          </w:p>
        </w:tc>
      </w:tr>
      <w:tr w:rsidR="00061BAD" w:rsidRPr="00FA1470" w14:paraId="70DF7FC7"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6FC72909" w14:textId="77777777" w:rsidR="00500238" w:rsidRPr="00FA1470" w:rsidRDefault="00500238" w:rsidP="00157B8A">
            <w:pPr>
              <w:rPr>
                <w:rFonts w:ascii="Avenir Book" w:hAnsi="Avenir Book" w:cs="Arial"/>
                <w:color w:val="C0504D" w:themeColor="accent2"/>
                <w:sz w:val="22"/>
                <w:szCs w:val="22"/>
              </w:rPr>
            </w:pPr>
            <w:r w:rsidRPr="00FA1470">
              <w:rPr>
                <w:rFonts w:ascii="Avenir Book" w:hAnsi="Avenir Book" w:cs="Arial"/>
                <w:color w:val="C0504D" w:themeColor="accent2"/>
                <w:sz w:val="22"/>
                <w:szCs w:val="22"/>
              </w:rPr>
              <w:t>Numéro d’identification S.I.R.E.T.</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467E285E" w14:textId="77777777" w:rsidR="00500238" w:rsidRPr="00FA1470" w:rsidRDefault="00500238" w:rsidP="00157B8A">
            <w:pPr>
              <w:rPr>
                <w:rFonts w:ascii="Avenir Book" w:hAnsi="Avenir Book" w:cs="Arial"/>
                <w:b/>
                <w:color w:val="C0504D" w:themeColor="accent2"/>
                <w:sz w:val="22"/>
                <w:szCs w:val="22"/>
              </w:rPr>
            </w:pPr>
          </w:p>
        </w:tc>
      </w:tr>
      <w:tr w:rsidR="00061BAD" w:rsidRPr="00FA1470" w14:paraId="38D5905F"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4935E922" w14:textId="77777777" w:rsidR="00500238" w:rsidRPr="00FA1470" w:rsidRDefault="00500238" w:rsidP="00157B8A">
            <w:pPr>
              <w:rPr>
                <w:rFonts w:ascii="Avenir Book" w:hAnsi="Avenir Book" w:cs="Arial"/>
                <w:color w:val="C0504D" w:themeColor="accent2"/>
                <w:sz w:val="22"/>
                <w:szCs w:val="22"/>
              </w:rPr>
            </w:pPr>
            <w:r w:rsidRPr="00FA1470">
              <w:rPr>
                <w:rFonts w:ascii="Avenir Book" w:hAnsi="Avenir Book" w:cs="Arial"/>
                <w:color w:val="C0504D" w:themeColor="accent2"/>
                <w:sz w:val="22"/>
                <w:szCs w:val="22"/>
              </w:rPr>
              <w:t>Numéro d’inscription au R.C.S.</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343D904C" w14:textId="77777777" w:rsidR="00500238" w:rsidRPr="00FA1470" w:rsidRDefault="00500238" w:rsidP="00157B8A">
            <w:pPr>
              <w:rPr>
                <w:rFonts w:ascii="Avenir Book" w:hAnsi="Avenir Book" w:cs="Arial"/>
                <w:b/>
                <w:color w:val="C0504D" w:themeColor="accent2"/>
                <w:sz w:val="22"/>
                <w:szCs w:val="22"/>
              </w:rPr>
            </w:pPr>
          </w:p>
        </w:tc>
      </w:tr>
      <w:tr w:rsidR="00061BAD" w:rsidRPr="00FA1470" w14:paraId="43440EC1"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74106167" w14:textId="77777777" w:rsidR="00500238" w:rsidRPr="00FA1470" w:rsidRDefault="00500238" w:rsidP="00157B8A">
            <w:pPr>
              <w:rPr>
                <w:rFonts w:ascii="Avenir Book" w:hAnsi="Avenir Book" w:cs="Arial"/>
                <w:color w:val="C0504D" w:themeColor="accent2"/>
                <w:sz w:val="22"/>
                <w:szCs w:val="22"/>
              </w:rPr>
            </w:pPr>
            <w:r w:rsidRPr="00FA1470">
              <w:rPr>
                <w:rFonts w:ascii="Avenir Book" w:hAnsi="Avenir Book" w:cs="Arial"/>
                <w:color w:val="C0504D" w:themeColor="accent2"/>
                <w:sz w:val="22"/>
                <w:szCs w:val="22"/>
              </w:rPr>
              <w:t>Code d’activité principal APE</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3375A4E7" w14:textId="77777777" w:rsidR="00500238" w:rsidRPr="00FA1470" w:rsidRDefault="00500238" w:rsidP="00157B8A">
            <w:pPr>
              <w:rPr>
                <w:rFonts w:ascii="Avenir Book" w:hAnsi="Avenir Book" w:cs="Arial"/>
                <w:b/>
                <w:color w:val="C0504D" w:themeColor="accent2"/>
                <w:sz w:val="22"/>
                <w:szCs w:val="22"/>
              </w:rPr>
            </w:pPr>
          </w:p>
        </w:tc>
      </w:tr>
      <w:tr w:rsidR="00061BAD" w:rsidRPr="00FA1470" w14:paraId="1C838E81" w14:textId="77777777" w:rsidTr="00061BAD">
        <w:tc>
          <w:tcPr>
            <w:tcW w:w="4582" w:type="dxa"/>
            <w:tcBorders>
              <w:top w:val="dotted" w:sz="4" w:space="0" w:color="C0504D" w:themeColor="accent2"/>
              <w:left w:val="nil"/>
              <w:bottom w:val="nil"/>
              <w:right w:val="dotted" w:sz="4" w:space="0" w:color="C0504D" w:themeColor="accent2"/>
            </w:tcBorders>
            <w:vAlign w:val="center"/>
          </w:tcPr>
          <w:p w14:paraId="24F6DDFA" w14:textId="77777777" w:rsidR="00500238" w:rsidRPr="00FA1470" w:rsidRDefault="00500238" w:rsidP="00157B8A">
            <w:pPr>
              <w:rPr>
                <w:rFonts w:ascii="Avenir Book" w:hAnsi="Avenir Book" w:cs="Arial"/>
                <w:color w:val="C0504D" w:themeColor="accent2"/>
                <w:sz w:val="22"/>
                <w:szCs w:val="22"/>
              </w:rPr>
            </w:pPr>
            <w:r w:rsidRPr="00FA1470">
              <w:rPr>
                <w:rFonts w:ascii="Avenir Book" w:hAnsi="Avenir Book" w:cs="Arial"/>
                <w:color w:val="C0504D" w:themeColor="accent2"/>
                <w:sz w:val="22"/>
                <w:szCs w:val="22"/>
              </w:rPr>
              <w:t>N° de T.V.A. intracommunautaire</w:t>
            </w:r>
          </w:p>
        </w:tc>
        <w:tc>
          <w:tcPr>
            <w:tcW w:w="5622" w:type="dxa"/>
            <w:gridSpan w:val="2"/>
            <w:tcBorders>
              <w:top w:val="dotted" w:sz="4" w:space="0" w:color="C0504D" w:themeColor="accent2"/>
              <w:left w:val="dotted" w:sz="4" w:space="0" w:color="C0504D" w:themeColor="accent2"/>
              <w:bottom w:val="nil"/>
              <w:right w:val="nil"/>
            </w:tcBorders>
            <w:vAlign w:val="center"/>
          </w:tcPr>
          <w:p w14:paraId="2DAE8DD2" w14:textId="77777777" w:rsidR="00500238" w:rsidRPr="00FA1470" w:rsidRDefault="00500238" w:rsidP="00157B8A">
            <w:pPr>
              <w:rPr>
                <w:rFonts w:ascii="Avenir Book" w:hAnsi="Avenir Book" w:cs="Arial"/>
                <w:b/>
                <w:color w:val="C0504D" w:themeColor="accent2"/>
                <w:sz w:val="22"/>
                <w:szCs w:val="22"/>
              </w:rPr>
            </w:pPr>
          </w:p>
        </w:tc>
      </w:tr>
      <w:tr w:rsidR="00061BAD" w:rsidRPr="00FA1470" w14:paraId="760DD484" w14:textId="77777777" w:rsidTr="00500238">
        <w:trPr>
          <w:trHeight w:val="745"/>
        </w:trPr>
        <w:tc>
          <w:tcPr>
            <w:tcW w:w="4582" w:type="dxa"/>
            <w:tcBorders>
              <w:top w:val="nil"/>
              <w:left w:val="nil"/>
              <w:bottom w:val="nil"/>
              <w:right w:val="nil"/>
            </w:tcBorders>
            <w:vAlign w:val="center"/>
          </w:tcPr>
          <w:p w14:paraId="7DFE9CD6" w14:textId="5367B52E" w:rsidR="00931850" w:rsidRPr="00FA1470" w:rsidRDefault="00500238" w:rsidP="00931850">
            <w:pPr>
              <w:keepNext/>
              <w:rPr>
                <w:rFonts w:ascii="Avenir Book" w:hAnsi="Avenir Book" w:cs="Arial"/>
                <w:b/>
                <w:color w:val="C0504D" w:themeColor="accent2"/>
                <w:sz w:val="22"/>
                <w:szCs w:val="22"/>
              </w:rPr>
            </w:pPr>
            <w:r w:rsidRPr="00FA1470">
              <w:rPr>
                <w:rFonts w:ascii="Avenir Book" w:hAnsi="Avenir Book" w:cs="Arial"/>
                <w:b/>
                <w:color w:val="C0504D" w:themeColor="accent2"/>
                <w:sz w:val="22"/>
                <w:szCs w:val="22"/>
              </w:rPr>
              <w:t>Co contractant 2</w:t>
            </w:r>
          </w:p>
        </w:tc>
        <w:tc>
          <w:tcPr>
            <w:tcW w:w="5622" w:type="dxa"/>
            <w:gridSpan w:val="2"/>
            <w:tcBorders>
              <w:top w:val="nil"/>
              <w:left w:val="nil"/>
              <w:bottom w:val="nil"/>
              <w:right w:val="nil"/>
            </w:tcBorders>
            <w:vAlign w:val="center"/>
          </w:tcPr>
          <w:p w14:paraId="2BD3C3DE" w14:textId="77777777" w:rsidR="00500238" w:rsidRPr="00FA1470" w:rsidRDefault="00500238" w:rsidP="00157B8A">
            <w:pPr>
              <w:rPr>
                <w:rFonts w:ascii="Avenir Book" w:hAnsi="Avenir Book" w:cs="Arial"/>
                <w:b/>
                <w:color w:val="C0504D" w:themeColor="accent2"/>
                <w:sz w:val="22"/>
                <w:szCs w:val="22"/>
              </w:rPr>
            </w:pPr>
          </w:p>
        </w:tc>
      </w:tr>
      <w:tr w:rsidR="00061BAD" w:rsidRPr="00FA1470" w14:paraId="131F9592" w14:textId="77777777" w:rsidTr="00061BAD">
        <w:tc>
          <w:tcPr>
            <w:tcW w:w="4582" w:type="dxa"/>
            <w:tcBorders>
              <w:top w:val="nil"/>
              <w:left w:val="nil"/>
              <w:bottom w:val="dotted" w:sz="4" w:space="0" w:color="C0504D" w:themeColor="accent2"/>
              <w:right w:val="dotted" w:sz="4" w:space="0" w:color="C0504D" w:themeColor="accent2"/>
            </w:tcBorders>
            <w:vAlign w:val="center"/>
          </w:tcPr>
          <w:p w14:paraId="0B9EC6FD" w14:textId="77777777" w:rsidR="00500238" w:rsidRPr="00FA1470" w:rsidRDefault="00500238" w:rsidP="00931850">
            <w:pPr>
              <w:keepNext/>
              <w:rPr>
                <w:rFonts w:ascii="Avenir Book" w:hAnsi="Avenir Book" w:cs="Arial"/>
                <w:color w:val="C0504D" w:themeColor="accent2"/>
                <w:sz w:val="22"/>
                <w:szCs w:val="22"/>
              </w:rPr>
            </w:pPr>
            <w:r w:rsidRPr="00FA1470">
              <w:rPr>
                <w:rFonts w:ascii="Avenir Book" w:hAnsi="Avenir Book" w:cs="Arial"/>
                <w:color w:val="C0504D" w:themeColor="accent2"/>
                <w:sz w:val="22"/>
                <w:szCs w:val="22"/>
              </w:rPr>
              <w:t>Nom de la société / raison sociale</w:t>
            </w:r>
          </w:p>
        </w:tc>
        <w:tc>
          <w:tcPr>
            <w:tcW w:w="5622" w:type="dxa"/>
            <w:gridSpan w:val="2"/>
            <w:tcBorders>
              <w:top w:val="nil"/>
              <w:left w:val="dotted" w:sz="4" w:space="0" w:color="C0504D" w:themeColor="accent2"/>
              <w:bottom w:val="dotted" w:sz="4" w:space="0" w:color="C0504D" w:themeColor="accent2"/>
              <w:right w:val="nil"/>
            </w:tcBorders>
            <w:vAlign w:val="center"/>
          </w:tcPr>
          <w:p w14:paraId="65449546" w14:textId="77777777" w:rsidR="00500238" w:rsidRPr="00FA1470" w:rsidRDefault="00500238" w:rsidP="00157B8A">
            <w:pPr>
              <w:rPr>
                <w:rFonts w:ascii="Avenir Book" w:hAnsi="Avenir Book" w:cs="Arial"/>
                <w:b/>
                <w:color w:val="C0504D" w:themeColor="accent2"/>
                <w:sz w:val="22"/>
                <w:szCs w:val="22"/>
              </w:rPr>
            </w:pPr>
          </w:p>
        </w:tc>
      </w:tr>
      <w:tr w:rsidR="00061BAD" w:rsidRPr="00FA1470" w14:paraId="322DFC3B"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3DB9AE2C" w14:textId="77777777" w:rsidR="00500238" w:rsidRPr="00FA1470" w:rsidRDefault="00500238" w:rsidP="00157B8A">
            <w:pPr>
              <w:rPr>
                <w:rFonts w:ascii="Avenir Book" w:hAnsi="Avenir Book" w:cs="Arial"/>
                <w:color w:val="C0504D" w:themeColor="accent2"/>
                <w:sz w:val="22"/>
                <w:szCs w:val="22"/>
              </w:rPr>
            </w:pPr>
            <w:r w:rsidRPr="00FA1470">
              <w:rPr>
                <w:rFonts w:ascii="Avenir Book" w:hAnsi="Avenir Book" w:cs="Arial"/>
                <w:color w:val="C0504D" w:themeColor="accent2"/>
                <w:sz w:val="22"/>
                <w:szCs w:val="22"/>
              </w:rPr>
              <w:t>Nom de la personne habilitée à engager la société</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175BA74D" w14:textId="77777777" w:rsidR="00500238" w:rsidRPr="00FA1470" w:rsidRDefault="00500238" w:rsidP="00157B8A">
            <w:pPr>
              <w:rPr>
                <w:rFonts w:ascii="Avenir Book" w:hAnsi="Avenir Book" w:cs="Arial"/>
                <w:b/>
                <w:color w:val="C0504D" w:themeColor="accent2"/>
                <w:sz w:val="22"/>
                <w:szCs w:val="22"/>
              </w:rPr>
            </w:pPr>
          </w:p>
        </w:tc>
      </w:tr>
      <w:tr w:rsidR="00061BAD" w:rsidRPr="00FA1470" w14:paraId="10285361"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2932334F" w14:textId="77777777" w:rsidR="00500238" w:rsidRPr="00FA1470" w:rsidRDefault="00500238" w:rsidP="00157B8A">
            <w:pPr>
              <w:rPr>
                <w:rFonts w:ascii="Avenir Book" w:hAnsi="Avenir Book" w:cs="Arial"/>
                <w:color w:val="C0504D" w:themeColor="accent2"/>
                <w:sz w:val="22"/>
                <w:szCs w:val="22"/>
              </w:rPr>
            </w:pPr>
            <w:r w:rsidRPr="00FA1470">
              <w:rPr>
                <w:rFonts w:ascii="Avenir Book" w:hAnsi="Avenir Book" w:cs="Arial"/>
                <w:color w:val="C0504D" w:themeColor="accent2"/>
                <w:sz w:val="22"/>
                <w:szCs w:val="22"/>
              </w:rPr>
              <w:t>Adresse du siège social</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05E7294E" w14:textId="77777777" w:rsidR="00500238" w:rsidRPr="00FA1470" w:rsidRDefault="00500238" w:rsidP="00157B8A">
            <w:pPr>
              <w:rPr>
                <w:rFonts w:ascii="Avenir Book" w:hAnsi="Avenir Book" w:cs="Arial"/>
                <w:b/>
                <w:color w:val="C0504D" w:themeColor="accent2"/>
                <w:sz w:val="22"/>
                <w:szCs w:val="22"/>
              </w:rPr>
            </w:pPr>
          </w:p>
        </w:tc>
      </w:tr>
      <w:tr w:rsidR="00061BAD" w:rsidRPr="00FA1470" w14:paraId="34515467"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761372FF" w14:textId="77777777" w:rsidR="00500238" w:rsidRPr="00FA1470" w:rsidRDefault="00500238" w:rsidP="00157B8A">
            <w:pPr>
              <w:rPr>
                <w:rFonts w:ascii="Avenir Book" w:hAnsi="Avenir Book" w:cs="Arial"/>
                <w:color w:val="C0504D" w:themeColor="accent2"/>
                <w:sz w:val="22"/>
                <w:szCs w:val="22"/>
              </w:rPr>
            </w:pPr>
            <w:r w:rsidRPr="00FA1470">
              <w:rPr>
                <w:rFonts w:ascii="Avenir Book" w:hAnsi="Avenir Book" w:cs="Arial"/>
                <w:color w:val="C0504D" w:themeColor="accent2"/>
                <w:sz w:val="22"/>
                <w:szCs w:val="22"/>
              </w:rPr>
              <w:t>Numéro de téléphone</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632F9AC5" w14:textId="77777777" w:rsidR="00500238" w:rsidRPr="00FA1470" w:rsidRDefault="00500238" w:rsidP="00157B8A">
            <w:pPr>
              <w:rPr>
                <w:rFonts w:ascii="Avenir Book" w:hAnsi="Avenir Book" w:cs="Arial"/>
                <w:b/>
                <w:color w:val="C0504D" w:themeColor="accent2"/>
                <w:sz w:val="22"/>
                <w:szCs w:val="22"/>
              </w:rPr>
            </w:pPr>
          </w:p>
        </w:tc>
      </w:tr>
      <w:tr w:rsidR="00061BAD" w:rsidRPr="00FA1470" w14:paraId="60019ABE"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2F1FCF48" w14:textId="77777777" w:rsidR="00500238" w:rsidRPr="00FA1470" w:rsidRDefault="00500238" w:rsidP="00157B8A">
            <w:pPr>
              <w:rPr>
                <w:rFonts w:ascii="Avenir Book" w:hAnsi="Avenir Book" w:cs="Arial"/>
                <w:color w:val="C0504D" w:themeColor="accent2"/>
                <w:sz w:val="22"/>
                <w:szCs w:val="22"/>
              </w:rPr>
            </w:pPr>
            <w:r w:rsidRPr="00FA1470">
              <w:rPr>
                <w:rFonts w:ascii="Avenir Book" w:hAnsi="Avenir Book" w:cs="Arial"/>
                <w:color w:val="C0504D" w:themeColor="accent2"/>
                <w:sz w:val="22"/>
                <w:szCs w:val="22"/>
              </w:rPr>
              <w:t>Adresse e-mail</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725FCB27" w14:textId="77777777" w:rsidR="00500238" w:rsidRPr="00FA1470" w:rsidRDefault="00500238" w:rsidP="00157B8A">
            <w:pPr>
              <w:rPr>
                <w:rFonts w:ascii="Avenir Book" w:hAnsi="Avenir Book" w:cs="Arial"/>
                <w:b/>
                <w:color w:val="C0504D" w:themeColor="accent2"/>
                <w:sz w:val="22"/>
                <w:szCs w:val="22"/>
              </w:rPr>
            </w:pPr>
          </w:p>
        </w:tc>
      </w:tr>
      <w:tr w:rsidR="00061BAD" w:rsidRPr="00FA1470" w14:paraId="402E8195"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389A435D" w14:textId="77777777" w:rsidR="00500238" w:rsidRPr="00FA1470" w:rsidRDefault="00500238" w:rsidP="00157B8A">
            <w:pPr>
              <w:rPr>
                <w:rFonts w:ascii="Avenir Book" w:hAnsi="Avenir Book" w:cs="Arial"/>
                <w:color w:val="C0504D" w:themeColor="accent2"/>
                <w:sz w:val="22"/>
                <w:szCs w:val="22"/>
              </w:rPr>
            </w:pPr>
            <w:r w:rsidRPr="00FA1470">
              <w:rPr>
                <w:rFonts w:ascii="Avenir Book" w:hAnsi="Avenir Book" w:cs="Arial"/>
                <w:color w:val="C0504D" w:themeColor="accent2"/>
                <w:sz w:val="22"/>
                <w:szCs w:val="22"/>
              </w:rPr>
              <w:t>Numéro d’identification S.I.R.E.T.</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1117268C" w14:textId="77777777" w:rsidR="00500238" w:rsidRPr="00FA1470" w:rsidRDefault="00500238" w:rsidP="00157B8A">
            <w:pPr>
              <w:rPr>
                <w:rFonts w:ascii="Avenir Book" w:hAnsi="Avenir Book" w:cs="Arial"/>
                <w:b/>
                <w:color w:val="C0504D" w:themeColor="accent2"/>
                <w:sz w:val="22"/>
                <w:szCs w:val="22"/>
              </w:rPr>
            </w:pPr>
          </w:p>
        </w:tc>
      </w:tr>
      <w:tr w:rsidR="00061BAD" w:rsidRPr="00FA1470" w14:paraId="51F8C779"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532DF7DC" w14:textId="77777777" w:rsidR="00500238" w:rsidRPr="00FA1470" w:rsidRDefault="00500238" w:rsidP="00157B8A">
            <w:pPr>
              <w:rPr>
                <w:rFonts w:ascii="Avenir Book" w:hAnsi="Avenir Book" w:cs="Arial"/>
                <w:color w:val="C0504D" w:themeColor="accent2"/>
                <w:sz w:val="22"/>
                <w:szCs w:val="22"/>
              </w:rPr>
            </w:pPr>
            <w:r w:rsidRPr="00FA1470">
              <w:rPr>
                <w:rFonts w:ascii="Avenir Book" w:hAnsi="Avenir Book" w:cs="Arial"/>
                <w:color w:val="C0504D" w:themeColor="accent2"/>
                <w:sz w:val="22"/>
                <w:szCs w:val="22"/>
              </w:rPr>
              <w:t>Numéro d’inscription au R.C.S.</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258A9EBF" w14:textId="77777777" w:rsidR="00500238" w:rsidRPr="00FA1470" w:rsidRDefault="00500238" w:rsidP="00157B8A">
            <w:pPr>
              <w:rPr>
                <w:rFonts w:ascii="Avenir Book" w:hAnsi="Avenir Book" w:cs="Arial"/>
                <w:b/>
                <w:color w:val="C0504D" w:themeColor="accent2"/>
                <w:sz w:val="22"/>
                <w:szCs w:val="22"/>
              </w:rPr>
            </w:pPr>
          </w:p>
        </w:tc>
      </w:tr>
      <w:tr w:rsidR="00061BAD" w:rsidRPr="00FA1470" w14:paraId="7DBD9774"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50094EBD" w14:textId="77777777" w:rsidR="00500238" w:rsidRPr="00FA1470" w:rsidRDefault="00500238" w:rsidP="00157B8A">
            <w:pPr>
              <w:rPr>
                <w:rFonts w:ascii="Avenir Book" w:hAnsi="Avenir Book" w:cs="Arial"/>
                <w:color w:val="C0504D" w:themeColor="accent2"/>
                <w:sz w:val="22"/>
                <w:szCs w:val="22"/>
              </w:rPr>
            </w:pPr>
            <w:r w:rsidRPr="00FA1470">
              <w:rPr>
                <w:rFonts w:ascii="Avenir Book" w:hAnsi="Avenir Book" w:cs="Arial"/>
                <w:color w:val="C0504D" w:themeColor="accent2"/>
                <w:sz w:val="22"/>
                <w:szCs w:val="22"/>
              </w:rPr>
              <w:t>Code d’activité principal APE</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101E8413" w14:textId="77777777" w:rsidR="00500238" w:rsidRPr="00FA1470" w:rsidRDefault="00500238" w:rsidP="00157B8A">
            <w:pPr>
              <w:rPr>
                <w:rFonts w:ascii="Avenir Book" w:hAnsi="Avenir Book" w:cs="Arial"/>
                <w:b/>
                <w:color w:val="C0504D" w:themeColor="accent2"/>
                <w:sz w:val="22"/>
                <w:szCs w:val="22"/>
              </w:rPr>
            </w:pPr>
          </w:p>
        </w:tc>
      </w:tr>
      <w:tr w:rsidR="00061BAD" w:rsidRPr="00FA1470" w14:paraId="2AF5C3C4" w14:textId="77777777" w:rsidTr="00061BAD">
        <w:tc>
          <w:tcPr>
            <w:tcW w:w="4582" w:type="dxa"/>
            <w:tcBorders>
              <w:top w:val="dotted" w:sz="4" w:space="0" w:color="C0504D" w:themeColor="accent2"/>
              <w:left w:val="nil"/>
              <w:bottom w:val="nil"/>
              <w:right w:val="dotted" w:sz="4" w:space="0" w:color="C0504D" w:themeColor="accent2"/>
            </w:tcBorders>
            <w:vAlign w:val="center"/>
          </w:tcPr>
          <w:p w14:paraId="6D683313" w14:textId="77777777" w:rsidR="00500238" w:rsidRPr="00FA1470" w:rsidRDefault="00500238" w:rsidP="00157B8A">
            <w:pPr>
              <w:rPr>
                <w:rFonts w:ascii="Avenir Book" w:hAnsi="Avenir Book" w:cs="Arial"/>
                <w:color w:val="C0504D" w:themeColor="accent2"/>
                <w:sz w:val="22"/>
                <w:szCs w:val="22"/>
              </w:rPr>
            </w:pPr>
            <w:r w:rsidRPr="00FA1470">
              <w:rPr>
                <w:rFonts w:ascii="Avenir Book" w:hAnsi="Avenir Book" w:cs="Arial"/>
                <w:color w:val="C0504D" w:themeColor="accent2"/>
                <w:sz w:val="22"/>
                <w:szCs w:val="22"/>
              </w:rPr>
              <w:t>N° de T.V.A. intracommunautaire</w:t>
            </w:r>
          </w:p>
        </w:tc>
        <w:tc>
          <w:tcPr>
            <w:tcW w:w="5622" w:type="dxa"/>
            <w:gridSpan w:val="2"/>
            <w:tcBorders>
              <w:top w:val="dotted" w:sz="4" w:space="0" w:color="C0504D" w:themeColor="accent2"/>
              <w:left w:val="dotted" w:sz="4" w:space="0" w:color="C0504D" w:themeColor="accent2"/>
              <w:bottom w:val="nil"/>
              <w:right w:val="nil"/>
            </w:tcBorders>
            <w:vAlign w:val="center"/>
          </w:tcPr>
          <w:p w14:paraId="517C5C82" w14:textId="77777777" w:rsidR="00500238" w:rsidRPr="00FA1470" w:rsidRDefault="00500238" w:rsidP="00157B8A">
            <w:pPr>
              <w:rPr>
                <w:rFonts w:ascii="Avenir Book" w:hAnsi="Avenir Book" w:cs="Arial"/>
                <w:b/>
                <w:color w:val="C0504D" w:themeColor="accent2"/>
                <w:sz w:val="22"/>
                <w:szCs w:val="22"/>
              </w:rPr>
            </w:pPr>
          </w:p>
        </w:tc>
      </w:tr>
      <w:tr w:rsidR="00612746" w:rsidRPr="00FA1470" w14:paraId="2780DF83" w14:textId="77777777" w:rsidTr="00612746">
        <w:tc>
          <w:tcPr>
            <w:tcW w:w="10204" w:type="dxa"/>
            <w:gridSpan w:val="3"/>
            <w:tcBorders>
              <w:top w:val="dotted" w:sz="4" w:space="0" w:color="C0504D" w:themeColor="accent2"/>
              <w:left w:val="nil"/>
              <w:bottom w:val="single" w:sz="4" w:space="0" w:color="C00000"/>
              <w:right w:val="dotted" w:sz="4" w:space="0" w:color="C0504D" w:themeColor="accent2"/>
            </w:tcBorders>
            <w:vAlign w:val="center"/>
          </w:tcPr>
          <w:p w14:paraId="748EDB52" w14:textId="77777777" w:rsidR="009354B5" w:rsidRPr="00FA1470" w:rsidRDefault="009354B5" w:rsidP="00157B8A">
            <w:pPr>
              <w:rPr>
                <w:rFonts w:ascii="Avenir Book" w:hAnsi="Avenir Book" w:cs="Arial"/>
                <w:b/>
                <w:color w:val="C0504D" w:themeColor="accent2"/>
                <w:sz w:val="22"/>
                <w:szCs w:val="22"/>
              </w:rPr>
            </w:pPr>
          </w:p>
        </w:tc>
      </w:tr>
      <w:tr w:rsidR="009F2C54" w:rsidRPr="00FA1470" w14:paraId="4EBC0123" w14:textId="77777777" w:rsidTr="000103E2">
        <w:trPr>
          <w:trHeight w:val="745"/>
        </w:trPr>
        <w:tc>
          <w:tcPr>
            <w:tcW w:w="4582" w:type="dxa"/>
            <w:tcBorders>
              <w:top w:val="nil"/>
              <w:left w:val="nil"/>
              <w:bottom w:val="nil"/>
              <w:right w:val="nil"/>
            </w:tcBorders>
            <w:vAlign w:val="center"/>
          </w:tcPr>
          <w:p w14:paraId="08784CB4" w14:textId="77777777" w:rsidR="004A07B6" w:rsidRPr="00FA1470" w:rsidRDefault="004A07B6" w:rsidP="000103E2">
            <w:pPr>
              <w:rPr>
                <w:rFonts w:ascii="Avenir Book" w:hAnsi="Avenir Book" w:cs="Arial"/>
                <w:b/>
                <w:color w:val="C0504D" w:themeColor="accent2"/>
                <w:sz w:val="22"/>
                <w:szCs w:val="22"/>
              </w:rPr>
            </w:pPr>
            <w:bookmarkStart w:id="11" w:name="_Hlk142038151"/>
          </w:p>
          <w:p w14:paraId="59A7DB64" w14:textId="77777777" w:rsidR="004A07B6" w:rsidRPr="00FA1470" w:rsidRDefault="004A07B6" w:rsidP="000103E2">
            <w:pPr>
              <w:rPr>
                <w:rFonts w:ascii="Avenir Book" w:hAnsi="Avenir Book" w:cs="Arial"/>
                <w:b/>
                <w:color w:val="C0504D" w:themeColor="accent2"/>
                <w:sz w:val="22"/>
                <w:szCs w:val="22"/>
              </w:rPr>
            </w:pPr>
          </w:p>
          <w:p w14:paraId="701CF6F7" w14:textId="77777777" w:rsidR="009F2C54" w:rsidRDefault="00931850" w:rsidP="000103E2">
            <w:pPr>
              <w:rPr>
                <w:rFonts w:ascii="Avenir Book" w:hAnsi="Avenir Book" w:cs="Arial"/>
                <w:b/>
                <w:color w:val="C0504D" w:themeColor="accent2"/>
                <w:sz w:val="22"/>
                <w:szCs w:val="22"/>
              </w:rPr>
            </w:pPr>
            <w:r w:rsidRPr="00FA1470">
              <w:rPr>
                <w:rFonts w:ascii="Avenir Book" w:hAnsi="Avenir Book" w:cs="Arial"/>
                <w:b/>
                <w:color w:val="C0504D" w:themeColor="accent2"/>
                <w:sz w:val="22"/>
                <w:szCs w:val="22"/>
              </w:rPr>
              <w:t>Co con</w:t>
            </w:r>
            <w:r w:rsidR="009F2C54" w:rsidRPr="00FA1470">
              <w:rPr>
                <w:rFonts w:ascii="Avenir Book" w:hAnsi="Avenir Book" w:cs="Arial"/>
                <w:b/>
                <w:color w:val="C0504D" w:themeColor="accent2"/>
                <w:sz w:val="22"/>
                <w:szCs w:val="22"/>
              </w:rPr>
              <w:t xml:space="preserve">tractant </w:t>
            </w:r>
            <w:r w:rsidRPr="00FA1470">
              <w:rPr>
                <w:rFonts w:ascii="Avenir Book" w:hAnsi="Avenir Book" w:cs="Arial"/>
                <w:b/>
                <w:color w:val="C0504D" w:themeColor="accent2"/>
                <w:sz w:val="22"/>
                <w:szCs w:val="22"/>
              </w:rPr>
              <w:t>3</w:t>
            </w:r>
          </w:p>
          <w:p w14:paraId="7C0BDE07" w14:textId="1B885EC1" w:rsidR="00FA1470" w:rsidRPr="00FA1470" w:rsidRDefault="00FA1470" w:rsidP="000103E2">
            <w:pPr>
              <w:rPr>
                <w:rFonts w:ascii="Avenir Book" w:hAnsi="Avenir Book" w:cs="Arial"/>
                <w:b/>
                <w:color w:val="C0504D" w:themeColor="accent2"/>
                <w:sz w:val="22"/>
                <w:szCs w:val="22"/>
              </w:rPr>
            </w:pPr>
          </w:p>
        </w:tc>
        <w:tc>
          <w:tcPr>
            <w:tcW w:w="5622" w:type="dxa"/>
            <w:gridSpan w:val="2"/>
            <w:tcBorders>
              <w:top w:val="nil"/>
              <w:left w:val="nil"/>
              <w:bottom w:val="nil"/>
              <w:right w:val="nil"/>
            </w:tcBorders>
            <w:vAlign w:val="center"/>
          </w:tcPr>
          <w:p w14:paraId="6E51AF39" w14:textId="77777777" w:rsidR="009F2C54" w:rsidRPr="00FA1470" w:rsidRDefault="009F2C54" w:rsidP="000103E2">
            <w:pPr>
              <w:rPr>
                <w:rFonts w:ascii="Avenir Book" w:hAnsi="Avenir Book" w:cs="Arial"/>
                <w:b/>
                <w:color w:val="C0504D" w:themeColor="accent2"/>
                <w:sz w:val="22"/>
                <w:szCs w:val="22"/>
              </w:rPr>
            </w:pPr>
          </w:p>
        </w:tc>
      </w:tr>
      <w:tr w:rsidR="009F2C54" w:rsidRPr="00FA1470" w14:paraId="6610F52D" w14:textId="77777777" w:rsidTr="000103E2">
        <w:tc>
          <w:tcPr>
            <w:tcW w:w="4582" w:type="dxa"/>
            <w:tcBorders>
              <w:top w:val="nil"/>
              <w:left w:val="nil"/>
              <w:bottom w:val="dotted" w:sz="4" w:space="0" w:color="C0504D" w:themeColor="accent2"/>
              <w:right w:val="dotted" w:sz="4" w:space="0" w:color="C0504D" w:themeColor="accent2"/>
            </w:tcBorders>
            <w:vAlign w:val="center"/>
          </w:tcPr>
          <w:p w14:paraId="1D84770E" w14:textId="77777777" w:rsidR="009F2C54" w:rsidRPr="00FA1470" w:rsidRDefault="009F2C54" w:rsidP="000103E2">
            <w:pPr>
              <w:rPr>
                <w:rFonts w:ascii="Avenir Book" w:hAnsi="Avenir Book" w:cs="Arial"/>
                <w:color w:val="C0504D" w:themeColor="accent2"/>
                <w:sz w:val="22"/>
                <w:szCs w:val="22"/>
              </w:rPr>
            </w:pPr>
            <w:r w:rsidRPr="00FA1470">
              <w:rPr>
                <w:rFonts w:ascii="Avenir Book" w:hAnsi="Avenir Book" w:cs="Arial"/>
                <w:color w:val="C0504D" w:themeColor="accent2"/>
                <w:sz w:val="22"/>
                <w:szCs w:val="22"/>
              </w:rPr>
              <w:t>Nom de la société / raison sociale</w:t>
            </w:r>
          </w:p>
        </w:tc>
        <w:tc>
          <w:tcPr>
            <w:tcW w:w="5622" w:type="dxa"/>
            <w:gridSpan w:val="2"/>
            <w:tcBorders>
              <w:top w:val="nil"/>
              <w:left w:val="dotted" w:sz="4" w:space="0" w:color="C0504D" w:themeColor="accent2"/>
              <w:bottom w:val="dotted" w:sz="4" w:space="0" w:color="C0504D" w:themeColor="accent2"/>
              <w:right w:val="nil"/>
            </w:tcBorders>
            <w:vAlign w:val="center"/>
          </w:tcPr>
          <w:p w14:paraId="7DD817AB" w14:textId="77777777" w:rsidR="009F2C54" w:rsidRPr="00FA1470" w:rsidRDefault="009F2C54" w:rsidP="000103E2">
            <w:pPr>
              <w:rPr>
                <w:rFonts w:ascii="Avenir Book" w:hAnsi="Avenir Book" w:cs="Arial"/>
                <w:b/>
                <w:color w:val="C0504D" w:themeColor="accent2"/>
                <w:sz w:val="22"/>
                <w:szCs w:val="22"/>
              </w:rPr>
            </w:pPr>
          </w:p>
        </w:tc>
      </w:tr>
      <w:tr w:rsidR="009F2C54" w:rsidRPr="00FA1470" w14:paraId="0218B57D" w14:textId="77777777" w:rsidTr="000103E2">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339ABB81" w14:textId="77777777" w:rsidR="009F2C54" w:rsidRPr="00FA1470" w:rsidRDefault="009F2C54" w:rsidP="000103E2">
            <w:pPr>
              <w:rPr>
                <w:rFonts w:ascii="Avenir Book" w:hAnsi="Avenir Book" w:cs="Arial"/>
                <w:color w:val="C0504D" w:themeColor="accent2"/>
                <w:sz w:val="22"/>
                <w:szCs w:val="22"/>
              </w:rPr>
            </w:pPr>
            <w:r w:rsidRPr="00FA1470">
              <w:rPr>
                <w:rFonts w:ascii="Avenir Book" w:hAnsi="Avenir Book" w:cs="Arial"/>
                <w:color w:val="C0504D" w:themeColor="accent2"/>
                <w:sz w:val="22"/>
                <w:szCs w:val="22"/>
              </w:rPr>
              <w:t>Nom de la personne habilitée à engager la société</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52181CE1" w14:textId="77777777" w:rsidR="009F2C54" w:rsidRPr="00FA1470" w:rsidRDefault="009F2C54" w:rsidP="000103E2">
            <w:pPr>
              <w:rPr>
                <w:rFonts w:ascii="Avenir Book" w:hAnsi="Avenir Book" w:cs="Arial"/>
                <w:b/>
                <w:color w:val="C0504D" w:themeColor="accent2"/>
                <w:sz w:val="22"/>
                <w:szCs w:val="22"/>
              </w:rPr>
            </w:pPr>
          </w:p>
        </w:tc>
      </w:tr>
      <w:tr w:rsidR="009F2C54" w:rsidRPr="00FA1470" w14:paraId="018ED097" w14:textId="77777777" w:rsidTr="000103E2">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08F73669" w14:textId="77777777" w:rsidR="009F2C54" w:rsidRPr="00FA1470" w:rsidRDefault="009F2C54" w:rsidP="000103E2">
            <w:pPr>
              <w:rPr>
                <w:rFonts w:ascii="Avenir Book" w:hAnsi="Avenir Book" w:cs="Arial"/>
                <w:color w:val="C0504D" w:themeColor="accent2"/>
                <w:sz w:val="22"/>
                <w:szCs w:val="22"/>
              </w:rPr>
            </w:pPr>
            <w:r w:rsidRPr="00FA1470">
              <w:rPr>
                <w:rFonts w:ascii="Avenir Book" w:hAnsi="Avenir Book" w:cs="Arial"/>
                <w:color w:val="C0504D" w:themeColor="accent2"/>
                <w:sz w:val="22"/>
                <w:szCs w:val="22"/>
              </w:rPr>
              <w:t>Adresse du siège social</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0EEEFDE4" w14:textId="77777777" w:rsidR="009F2C54" w:rsidRPr="00FA1470" w:rsidRDefault="009F2C54" w:rsidP="000103E2">
            <w:pPr>
              <w:rPr>
                <w:rFonts w:ascii="Avenir Book" w:hAnsi="Avenir Book" w:cs="Arial"/>
                <w:b/>
                <w:color w:val="C0504D" w:themeColor="accent2"/>
                <w:sz w:val="22"/>
                <w:szCs w:val="22"/>
              </w:rPr>
            </w:pPr>
          </w:p>
        </w:tc>
      </w:tr>
      <w:tr w:rsidR="009F2C54" w:rsidRPr="00FA1470" w14:paraId="2D4C37FB" w14:textId="77777777" w:rsidTr="000103E2">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5EE4E0FF" w14:textId="77777777" w:rsidR="009F2C54" w:rsidRPr="00FA1470" w:rsidRDefault="009F2C54" w:rsidP="000103E2">
            <w:pPr>
              <w:rPr>
                <w:rFonts w:ascii="Avenir Book" w:hAnsi="Avenir Book" w:cs="Arial"/>
                <w:color w:val="C0504D" w:themeColor="accent2"/>
                <w:sz w:val="22"/>
                <w:szCs w:val="22"/>
              </w:rPr>
            </w:pPr>
            <w:r w:rsidRPr="00FA1470">
              <w:rPr>
                <w:rFonts w:ascii="Avenir Book" w:hAnsi="Avenir Book" w:cs="Arial"/>
                <w:color w:val="C0504D" w:themeColor="accent2"/>
                <w:sz w:val="22"/>
                <w:szCs w:val="22"/>
              </w:rPr>
              <w:t>Numéro de téléphone</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0D98784F" w14:textId="77777777" w:rsidR="009F2C54" w:rsidRPr="00FA1470" w:rsidRDefault="009F2C54" w:rsidP="000103E2">
            <w:pPr>
              <w:rPr>
                <w:rFonts w:ascii="Avenir Book" w:hAnsi="Avenir Book" w:cs="Arial"/>
                <w:b/>
                <w:color w:val="C0504D" w:themeColor="accent2"/>
                <w:sz w:val="22"/>
                <w:szCs w:val="22"/>
              </w:rPr>
            </w:pPr>
          </w:p>
        </w:tc>
      </w:tr>
      <w:tr w:rsidR="009F2C54" w:rsidRPr="00FA1470" w14:paraId="3A33397C" w14:textId="77777777" w:rsidTr="000103E2">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600C6462" w14:textId="77777777" w:rsidR="009F2C54" w:rsidRPr="00FA1470" w:rsidRDefault="009F2C54" w:rsidP="000103E2">
            <w:pPr>
              <w:rPr>
                <w:rFonts w:ascii="Avenir Book" w:hAnsi="Avenir Book" w:cs="Arial"/>
                <w:color w:val="C0504D" w:themeColor="accent2"/>
                <w:sz w:val="22"/>
                <w:szCs w:val="22"/>
              </w:rPr>
            </w:pPr>
            <w:r w:rsidRPr="00FA1470">
              <w:rPr>
                <w:rFonts w:ascii="Avenir Book" w:hAnsi="Avenir Book" w:cs="Arial"/>
                <w:color w:val="C0504D" w:themeColor="accent2"/>
                <w:sz w:val="22"/>
                <w:szCs w:val="22"/>
              </w:rPr>
              <w:t>Adresse e-mail</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5673F963" w14:textId="77777777" w:rsidR="009F2C54" w:rsidRPr="00FA1470" w:rsidRDefault="009F2C54" w:rsidP="000103E2">
            <w:pPr>
              <w:rPr>
                <w:rFonts w:ascii="Avenir Book" w:hAnsi="Avenir Book" w:cs="Arial"/>
                <w:b/>
                <w:color w:val="C0504D" w:themeColor="accent2"/>
                <w:sz w:val="22"/>
                <w:szCs w:val="22"/>
              </w:rPr>
            </w:pPr>
          </w:p>
        </w:tc>
      </w:tr>
      <w:tr w:rsidR="009F2C54" w:rsidRPr="00FA1470" w14:paraId="79FE5B95" w14:textId="77777777" w:rsidTr="000103E2">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5A3120D0" w14:textId="77777777" w:rsidR="009F2C54" w:rsidRPr="00FA1470" w:rsidRDefault="009F2C54" w:rsidP="000103E2">
            <w:pPr>
              <w:rPr>
                <w:rFonts w:ascii="Avenir Book" w:hAnsi="Avenir Book" w:cs="Arial"/>
                <w:color w:val="C0504D" w:themeColor="accent2"/>
                <w:sz w:val="22"/>
                <w:szCs w:val="22"/>
              </w:rPr>
            </w:pPr>
            <w:r w:rsidRPr="00FA1470">
              <w:rPr>
                <w:rFonts w:ascii="Avenir Book" w:hAnsi="Avenir Book" w:cs="Arial"/>
                <w:color w:val="C0504D" w:themeColor="accent2"/>
                <w:sz w:val="22"/>
                <w:szCs w:val="22"/>
              </w:rPr>
              <w:t>Numéro d’identification S.I.R.E.T.</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29C4B271" w14:textId="77777777" w:rsidR="009F2C54" w:rsidRPr="00FA1470" w:rsidRDefault="009F2C54" w:rsidP="000103E2">
            <w:pPr>
              <w:rPr>
                <w:rFonts w:ascii="Avenir Book" w:hAnsi="Avenir Book" w:cs="Arial"/>
                <w:b/>
                <w:color w:val="C0504D" w:themeColor="accent2"/>
                <w:sz w:val="22"/>
                <w:szCs w:val="22"/>
              </w:rPr>
            </w:pPr>
          </w:p>
        </w:tc>
      </w:tr>
      <w:tr w:rsidR="009F2C54" w:rsidRPr="00FA1470" w14:paraId="62210ADD" w14:textId="77777777" w:rsidTr="000103E2">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2E0C6EB9" w14:textId="77777777" w:rsidR="009F2C54" w:rsidRPr="00FA1470" w:rsidRDefault="009F2C54" w:rsidP="000103E2">
            <w:pPr>
              <w:rPr>
                <w:rFonts w:ascii="Avenir Book" w:hAnsi="Avenir Book" w:cs="Arial"/>
                <w:color w:val="C0504D" w:themeColor="accent2"/>
                <w:sz w:val="22"/>
                <w:szCs w:val="22"/>
              </w:rPr>
            </w:pPr>
            <w:r w:rsidRPr="00FA1470">
              <w:rPr>
                <w:rFonts w:ascii="Avenir Book" w:hAnsi="Avenir Book" w:cs="Arial"/>
                <w:color w:val="C0504D" w:themeColor="accent2"/>
                <w:sz w:val="22"/>
                <w:szCs w:val="22"/>
              </w:rPr>
              <w:t>Numéro d’inscription au R.C.S.</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2E0071F8" w14:textId="77777777" w:rsidR="009F2C54" w:rsidRPr="00FA1470" w:rsidRDefault="009F2C54" w:rsidP="000103E2">
            <w:pPr>
              <w:rPr>
                <w:rFonts w:ascii="Avenir Book" w:hAnsi="Avenir Book" w:cs="Arial"/>
                <w:b/>
                <w:color w:val="C0504D" w:themeColor="accent2"/>
                <w:sz w:val="22"/>
                <w:szCs w:val="22"/>
              </w:rPr>
            </w:pPr>
          </w:p>
        </w:tc>
      </w:tr>
      <w:tr w:rsidR="009F2C54" w:rsidRPr="00FA1470" w14:paraId="33E4E7D8" w14:textId="77777777" w:rsidTr="000103E2">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28AA9CF9" w14:textId="77777777" w:rsidR="009F2C54" w:rsidRPr="00FA1470" w:rsidRDefault="009F2C54" w:rsidP="000103E2">
            <w:pPr>
              <w:rPr>
                <w:rFonts w:ascii="Avenir Book" w:hAnsi="Avenir Book" w:cs="Arial"/>
                <w:color w:val="C0504D" w:themeColor="accent2"/>
                <w:sz w:val="22"/>
                <w:szCs w:val="22"/>
              </w:rPr>
            </w:pPr>
            <w:r w:rsidRPr="00FA1470">
              <w:rPr>
                <w:rFonts w:ascii="Avenir Book" w:hAnsi="Avenir Book" w:cs="Arial"/>
                <w:color w:val="C0504D" w:themeColor="accent2"/>
                <w:sz w:val="22"/>
                <w:szCs w:val="22"/>
              </w:rPr>
              <w:lastRenderedPageBreak/>
              <w:t>Code d’activité principal APE</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3454CA62" w14:textId="77777777" w:rsidR="009F2C54" w:rsidRPr="00FA1470" w:rsidRDefault="009F2C54" w:rsidP="000103E2">
            <w:pPr>
              <w:rPr>
                <w:rFonts w:ascii="Avenir Book" w:hAnsi="Avenir Book" w:cs="Arial"/>
                <w:b/>
                <w:color w:val="C0504D" w:themeColor="accent2"/>
                <w:sz w:val="22"/>
                <w:szCs w:val="22"/>
              </w:rPr>
            </w:pPr>
          </w:p>
        </w:tc>
      </w:tr>
      <w:tr w:rsidR="009F2C54" w:rsidRPr="00FA1470" w14:paraId="6D6A1326" w14:textId="77777777" w:rsidTr="000103E2">
        <w:tc>
          <w:tcPr>
            <w:tcW w:w="4582" w:type="dxa"/>
            <w:tcBorders>
              <w:top w:val="dotted" w:sz="4" w:space="0" w:color="C0504D" w:themeColor="accent2"/>
              <w:left w:val="nil"/>
              <w:bottom w:val="nil"/>
              <w:right w:val="dotted" w:sz="4" w:space="0" w:color="C0504D" w:themeColor="accent2"/>
            </w:tcBorders>
            <w:vAlign w:val="center"/>
          </w:tcPr>
          <w:p w14:paraId="6F9F25ED" w14:textId="77777777" w:rsidR="009F2C54" w:rsidRPr="00FA1470" w:rsidRDefault="009F2C54" w:rsidP="000103E2">
            <w:pPr>
              <w:rPr>
                <w:rFonts w:ascii="Avenir Book" w:hAnsi="Avenir Book" w:cs="Arial"/>
                <w:color w:val="C0504D" w:themeColor="accent2"/>
                <w:sz w:val="22"/>
                <w:szCs w:val="22"/>
              </w:rPr>
            </w:pPr>
            <w:r w:rsidRPr="00FA1470">
              <w:rPr>
                <w:rFonts w:ascii="Avenir Book" w:hAnsi="Avenir Book" w:cs="Arial"/>
                <w:color w:val="C0504D" w:themeColor="accent2"/>
                <w:sz w:val="22"/>
                <w:szCs w:val="22"/>
              </w:rPr>
              <w:t>N° de T.V.A. intracommunautaire</w:t>
            </w:r>
          </w:p>
        </w:tc>
        <w:tc>
          <w:tcPr>
            <w:tcW w:w="5622" w:type="dxa"/>
            <w:gridSpan w:val="2"/>
            <w:tcBorders>
              <w:top w:val="dotted" w:sz="4" w:space="0" w:color="C0504D" w:themeColor="accent2"/>
              <w:left w:val="dotted" w:sz="4" w:space="0" w:color="C0504D" w:themeColor="accent2"/>
              <w:bottom w:val="nil"/>
              <w:right w:val="nil"/>
            </w:tcBorders>
            <w:vAlign w:val="center"/>
          </w:tcPr>
          <w:p w14:paraId="477EFAD8" w14:textId="77777777" w:rsidR="009F2C54" w:rsidRPr="00FA1470" w:rsidRDefault="009F2C54" w:rsidP="000103E2">
            <w:pPr>
              <w:rPr>
                <w:rFonts w:ascii="Avenir Book" w:hAnsi="Avenir Book" w:cs="Arial"/>
                <w:b/>
                <w:color w:val="C0504D" w:themeColor="accent2"/>
                <w:sz w:val="22"/>
                <w:szCs w:val="22"/>
              </w:rPr>
            </w:pPr>
          </w:p>
        </w:tc>
      </w:tr>
      <w:tr w:rsidR="009F2C54" w:rsidRPr="00FA1470" w14:paraId="058FC7BD" w14:textId="77777777" w:rsidTr="000103E2">
        <w:tc>
          <w:tcPr>
            <w:tcW w:w="10204" w:type="dxa"/>
            <w:gridSpan w:val="3"/>
            <w:tcBorders>
              <w:top w:val="dotted" w:sz="4" w:space="0" w:color="C0504D" w:themeColor="accent2"/>
              <w:left w:val="nil"/>
              <w:bottom w:val="single" w:sz="4" w:space="0" w:color="C00000"/>
              <w:right w:val="dotted" w:sz="4" w:space="0" w:color="C0504D" w:themeColor="accent2"/>
            </w:tcBorders>
            <w:vAlign w:val="center"/>
          </w:tcPr>
          <w:p w14:paraId="196D7B1D" w14:textId="77777777" w:rsidR="009F2C54" w:rsidRPr="00FA1470" w:rsidRDefault="009F2C54" w:rsidP="000103E2">
            <w:pPr>
              <w:rPr>
                <w:rFonts w:ascii="Avenir Book" w:hAnsi="Avenir Book" w:cs="Arial"/>
                <w:b/>
                <w:color w:val="C0504D" w:themeColor="accent2"/>
                <w:sz w:val="22"/>
                <w:szCs w:val="22"/>
              </w:rPr>
            </w:pPr>
          </w:p>
          <w:p w14:paraId="09971F13" w14:textId="77777777" w:rsidR="009F2C54" w:rsidRPr="00FA1470" w:rsidRDefault="009F2C54" w:rsidP="000103E2">
            <w:pPr>
              <w:rPr>
                <w:rFonts w:ascii="Avenir Book" w:hAnsi="Avenir Book" w:cs="Arial"/>
                <w:b/>
                <w:color w:val="C0504D" w:themeColor="accent2"/>
                <w:sz w:val="22"/>
                <w:szCs w:val="22"/>
              </w:rPr>
            </w:pPr>
          </w:p>
        </w:tc>
      </w:tr>
      <w:tr w:rsidR="009F2C54" w:rsidRPr="00FA1470" w14:paraId="4A3FEF64" w14:textId="77777777" w:rsidTr="000103E2">
        <w:tc>
          <w:tcPr>
            <w:tcW w:w="8080" w:type="dxa"/>
            <w:gridSpan w:val="2"/>
            <w:tcBorders>
              <w:top w:val="single" w:sz="4" w:space="0" w:color="C00000"/>
              <w:left w:val="single" w:sz="4" w:space="0" w:color="C00000"/>
              <w:bottom w:val="single" w:sz="4" w:space="0" w:color="C00000"/>
              <w:right w:val="dotted" w:sz="4" w:space="0" w:color="C00000"/>
            </w:tcBorders>
            <w:vAlign w:val="center"/>
          </w:tcPr>
          <w:p w14:paraId="77EE5B19" w14:textId="77777777" w:rsidR="009F2C54" w:rsidRPr="00FA1470" w:rsidRDefault="009F2C54" w:rsidP="000103E2">
            <w:pPr>
              <w:rPr>
                <w:rFonts w:ascii="Avenir Book" w:hAnsi="Avenir Book" w:cs="Arial"/>
                <w:b/>
                <w:color w:val="C0504D" w:themeColor="accent2"/>
                <w:sz w:val="22"/>
                <w:szCs w:val="22"/>
              </w:rPr>
            </w:pPr>
          </w:p>
          <w:p w14:paraId="0E29CC31" w14:textId="77777777" w:rsidR="009F2C54" w:rsidRPr="00FA1470" w:rsidRDefault="009F2C54" w:rsidP="000103E2">
            <w:pPr>
              <w:rPr>
                <w:rFonts w:ascii="Avenir Book" w:hAnsi="Avenir Book" w:cs="Arial"/>
                <w:b/>
                <w:color w:val="C0504D" w:themeColor="accent2"/>
                <w:sz w:val="22"/>
                <w:szCs w:val="22"/>
              </w:rPr>
            </w:pPr>
            <w:r w:rsidRPr="00FA1470">
              <w:rPr>
                <w:rFonts w:ascii="Avenir Book" w:hAnsi="Avenir Book" w:cs="Arial"/>
                <w:b/>
                <w:color w:val="C0504D" w:themeColor="accent2"/>
                <w:sz w:val="22"/>
                <w:szCs w:val="22"/>
              </w:rPr>
              <w:t>Cocher cette case si la rémunération du titulaire répond au régime des honoraires</w:t>
            </w:r>
          </w:p>
          <w:p w14:paraId="748B1BE2" w14:textId="77777777" w:rsidR="009F2C54" w:rsidRPr="00FA1470" w:rsidRDefault="009F2C54" w:rsidP="000103E2">
            <w:pPr>
              <w:rPr>
                <w:rFonts w:ascii="Avenir Book" w:hAnsi="Avenir Book" w:cs="Arial"/>
                <w:b/>
                <w:color w:val="C0504D" w:themeColor="accent2"/>
                <w:sz w:val="22"/>
                <w:szCs w:val="22"/>
              </w:rPr>
            </w:pPr>
          </w:p>
        </w:tc>
        <w:sdt>
          <w:sdtPr>
            <w:rPr>
              <w:rFonts w:ascii="Avenir Book" w:hAnsi="Avenir Book" w:cs="Arial"/>
              <w:b/>
              <w:color w:val="C0504D" w:themeColor="accent2"/>
              <w:sz w:val="22"/>
              <w:szCs w:val="22"/>
            </w:rPr>
            <w:id w:val="930541721"/>
            <w14:checkbox>
              <w14:checked w14:val="0"/>
              <w14:checkedState w14:val="2612" w14:font="MS Gothic"/>
              <w14:uncheckedState w14:val="2610" w14:font="MS Gothic"/>
            </w14:checkbox>
          </w:sdtPr>
          <w:sdtEndPr/>
          <w:sdtContent>
            <w:tc>
              <w:tcPr>
                <w:tcW w:w="2124" w:type="dxa"/>
                <w:tcBorders>
                  <w:top w:val="single" w:sz="4" w:space="0" w:color="C00000"/>
                  <w:left w:val="dotted" w:sz="4" w:space="0" w:color="C00000"/>
                  <w:bottom w:val="single" w:sz="4" w:space="0" w:color="C00000"/>
                  <w:right w:val="single" w:sz="4" w:space="0" w:color="C00000"/>
                </w:tcBorders>
                <w:vAlign w:val="center"/>
              </w:tcPr>
              <w:p w14:paraId="17B9B420" w14:textId="77777777" w:rsidR="009F2C54" w:rsidRPr="00FA1470" w:rsidRDefault="009F2C54" w:rsidP="000103E2">
                <w:pPr>
                  <w:jc w:val="center"/>
                  <w:rPr>
                    <w:rFonts w:ascii="Avenir Book" w:hAnsi="Avenir Book" w:cs="Arial"/>
                    <w:b/>
                    <w:color w:val="C0504D" w:themeColor="accent2"/>
                    <w:sz w:val="22"/>
                    <w:szCs w:val="22"/>
                  </w:rPr>
                </w:pPr>
                <w:r w:rsidRPr="00FA1470">
                  <w:rPr>
                    <w:rFonts w:ascii="Segoe UI Symbol" w:eastAsia="MS Gothic" w:hAnsi="Segoe UI Symbol" w:cs="Segoe UI Symbol"/>
                    <w:b/>
                    <w:color w:val="C0504D" w:themeColor="accent2"/>
                    <w:sz w:val="22"/>
                    <w:szCs w:val="22"/>
                  </w:rPr>
                  <w:t>☐</w:t>
                </w:r>
              </w:p>
            </w:tc>
          </w:sdtContent>
        </w:sdt>
      </w:tr>
      <w:tr w:rsidR="009F2C54" w:rsidRPr="00FA1470" w14:paraId="5C7728BB" w14:textId="77777777" w:rsidTr="000103E2">
        <w:tc>
          <w:tcPr>
            <w:tcW w:w="8080" w:type="dxa"/>
            <w:gridSpan w:val="2"/>
            <w:tcBorders>
              <w:top w:val="single" w:sz="4" w:space="0" w:color="C00000"/>
              <w:left w:val="single" w:sz="4" w:space="0" w:color="C00000"/>
              <w:bottom w:val="single" w:sz="4" w:space="0" w:color="C00000"/>
              <w:right w:val="dotted" w:sz="4" w:space="0" w:color="C00000"/>
            </w:tcBorders>
            <w:vAlign w:val="center"/>
          </w:tcPr>
          <w:p w14:paraId="11CF98E9" w14:textId="77777777" w:rsidR="009F2C54" w:rsidRPr="00FA1470" w:rsidRDefault="009F2C54" w:rsidP="000103E2">
            <w:pPr>
              <w:rPr>
                <w:rFonts w:ascii="Avenir Book" w:hAnsi="Avenir Book" w:cs="Arial"/>
                <w:b/>
                <w:color w:val="C0504D" w:themeColor="accent2"/>
                <w:sz w:val="22"/>
                <w:szCs w:val="22"/>
              </w:rPr>
            </w:pPr>
          </w:p>
          <w:p w14:paraId="6429E45B" w14:textId="77777777" w:rsidR="009F2C54" w:rsidRPr="00FA1470" w:rsidRDefault="009F2C54" w:rsidP="000103E2">
            <w:pPr>
              <w:rPr>
                <w:rFonts w:ascii="Avenir Book" w:hAnsi="Avenir Book" w:cs="Arial"/>
                <w:b/>
                <w:color w:val="C0504D" w:themeColor="accent2"/>
                <w:sz w:val="22"/>
                <w:szCs w:val="22"/>
              </w:rPr>
            </w:pPr>
            <w:r w:rsidRPr="00FA1470">
              <w:rPr>
                <w:rFonts w:ascii="Avenir Book" w:hAnsi="Avenir Book" w:cs="Arial"/>
                <w:b/>
                <w:color w:val="C0504D" w:themeColor="accent2"/>
                <w:sz w:val="22"/>
                <w:szCs w:val="22"/>
              </w:rPr>
              <w:t>Le candidat est-il une micro, une petite ou une moyenne entreprise ou un artisan au sens du II de l’article R. 2151-12, R. 2151-13, R. 2151-15 et R. 2151-16</w:t>
            </w:r>
          </w:p>
          <w:p w14:paraId="362A5C5D" w14:textId="77777777" w:rsidR="009F2C54" w:rsidRPr="00FA1470" w:rsidRDefault="009F2C54" w:rsidP="000103E2">
            <w:pPr>
              <w:rPr>
                <w:rFonts w:ascii="Avenir Book" w:hAnsi="Avenir Book" w:cs="Arial"/>
                <w:b/>
                <w:color w:val="C0504D" w:themeColor="accent2"/>
                <w:sz w:val="22"/>
                <w:szCs w:val="22"/>
              </w:rPr>
            </w:pPr>
          </w:p>
        </w:tc>
        <w:tc>
          <w:tcPr>
            <w:tcW w:w="2124" w:type="dxa"/>
            <w:tcBorders>
              <w:top w:val="single" w:sz="4" w:space="0" w:color="C00000"/>
              <w:left w:val="dotted" w:sz="4" w:space="0" w:color="C00000"/>
              <w:bottom w:val="single" w:sz="4" w:space="0" w:color="C00000"/>
              <w:right w:val="single" w:sz="4" w:space="0" w:color="C00000"/>
            </w:tcBorders>
            <w:vAlign w:val="center"/>
          </w:tcPr>
          <w:p w14:paraId="12262571" w14:textId="77777777" w:rsidR="009F2C54" w:rsidRPr="00FA1470" w:rsidRDefault="009F2C54" w:rsidP="000103E2">
            <w:pPr>
              <w:jc w:val="center"/>
              <w:rPr>
                <w:rFonts w:ascii="Avenir Book" w:eastAsia="MS Gothic" w:hAnsi="Avenir Book" w:cs="Arial"/>
                <w:b/>
                <w:color w:val="C0504D" w:themeColor="accent2"/>
                <w:sz w:val="22"/>
                <w:szCs w:val="22"/>
              </w:rPr>
            </w:pPr>
            <w:r w:rsidRPr="00FA1470">
              <w:rPr>
                <w:rFonts w:ascii="Segoe UI Symbol" w:eastAsia="MS Gothic" w:hAnsi="Segoe UI Symbol" w:cs="Segoe UI Symbol"/>
                <w:b/>
                <w:color w:val="C0504D" w:themeColor="accent2"/>
                <w:sz w:val="22"/>
                <w:szCs w:val="22"/>
              </w:rPr>
              <w:t>☐</w:t>
            </w:r>
          </w:p>
        </w:tc>
      </w:tr>
    </w:tbl>
    <w:p w14:paraId="326C1374" w14:textId="0D921D8D" w:rsidR="00BA6E4B" w:rsidRPr="00FA1470" w:rsidRDefault="00797A7B" w:rsidP="00564DFB">
      <w:pPr>
        <w:pStyle w:val="Titre1"/>
        <w:numPr>
          <w:ilvl w:val="0"/>
          <w:numId w:val="9"/>
        </w:numPr>
        <w:spacing w:before="360" w:after="360"/>
        <w:rPr>
          <w:rFonts w:ascii="Avenir Book" w:hAnsi="Avenir Book"/>
        </w:rPr>
      </w:pPr>
      <w:bookmarkStart w:id="12" w:name="_Toc204676475"/>
      <w:r w:rsidRPr="00FA1470">
        <w:rPr>
          <w:rFonts w:ascii="Avenir Book" w:hAnsi="Avenir Book"/>
        </w:rPr>
        <w:t>O</w:t>
      </w:r>
      <w:r w:rsidR="00500238" w:rsidRPr="00FA1470">
        <w:rPr>
          <w:rFonts w:ascii="Avenir Book" w:hAnsi="Avenir Book"/>
        </w:rPr>
        <w:t>bjet d</w:t>
      </w:r>
      <w:r w:rsidR="00671B67" w:rsidRPr="00FA1470">
        <w:rPr>
          <w:rFonts w:ascii="Avenir Book" w:hAnsi="Avenir Book"/>
        </w:rPr>
        <w:t>u marché</w:t>
      </w:r>
      <w:bookmarkEnd w:id="12"/>
      <w:r w:rsidR="00671B67" w:rsidRPr="00FA1470">
        <w:rPr>
          <w:rFonts w:ascii="Avenir Book" w:hAnsi="Avenir Book"/>
        </w:rPr>
        <w:t xml:space="preserve"> </w:t>
      </w:r>
    </w:p>
    <w:bookmarkEnd w:id="11"/>
    <w:p w14:paraId="510F1FD8" w14:textId="3958424E" w:rsidR="00CE23E7" w:rsidRPr="00FA1470" w:rsidRDefault="00EE1516" w:rsidP="002B5EFC">
      <w:pPr>
        <w:spacing w:before="120" w:after="120"/>
        <w:rPr>
          <w:rFonts w:ascii="Avenir Book" w:hAnsi="Avenir Book"/>
          <w:sz w:val="22"/>
          <w:szCs w:val="22"/>
        </w:rPr>
      </w:pPr>
      <w:r w:rsidRPr="00FA1470">
        <w:rPr>
          <w:rFonts w:ascii="Avenir Book" w:hAnsi="Avenir Book"/>
          <w:sz w:val="22"/>
          <w:szCs w:val="22"/>
        </w:rPr>
        <w:t xml:space="preserve">Le présent </w:t>
      </w:r>
      <w:r w:rsidR="00671B67" w:rsidRPr="00FA1470">
        <w:rPr>
          <w:rFonts w:ascii="Avenir Book" w:hAnsi="Avenir Book"/>
          <w:sz w:val="22"/>
          <w:szCs w:val="22"/>
        </w:rPr>
        <w:t xml:space="preserve">marché a pour </w:t>
      </w:r>
      <w:r w:rsidR="006C3682" w:rsidRPr="00FA1470">
        <w:rPr>
          <w:rFonts w:ascii="Avenir Book" w:hAnsi="Avenir Book"/>
          <w:sz w:val="22"/>
          <w:szCs w:val="22"/>
        </w:rPr>
        <w:t xml:space="preserve">objet </w:t>
      </w:r>
      <w:r w:rsidR="00CE23E7" w:rsidRPr="00FA1470">
        <w:rPr>
          <w:rFonts w:ascii="Avenir Book" w:hAnsi="Avenir Book"/>
          <w:sz w:val="22"/>
          <w:szCs w:val="22"/>
        </w:rPr>
        <w:t>la fourniture et la gestion des abonnements, des périodiques imprimés et/ou électroniques français et étrangers</w:t>
      </w:r>
      <w:r w:rsidR="00731611" w:rsidRPr="00FA1470">
        <w:rPr>
          <w:rFonts w:ascii="Avenir Book" w:hAnsi="Avenir Book"/>
          <w:sz w:val="22"/>
          <w:szCs w:val="22"/>
        </w:rPr>
        <w:t>.</w:t>
      </w:r>
    </w:p>
    <w:p w14:paraId="50A07D28" w14:textId="4C458B6B" w:rsidR="00500238" w:rsidRPr="00FA1470" w:rsidRDefault="00BC75C0" w:rsidP="002B5EFC">
      <w:pPr>
        <w:spacing w:before="120" w:after="120"/>
        <w:rPr>
          <w:rFonts w:ascii="Avenir Book" w:hAnsi="Avenir Book"/>
          <w:b/>
          <w:bCs/>
          <w:sz w:val="22"/>
          <w:szCs w:val="22"/>
          <w:u w:val="single"/>
        </w:rPr>
      </w:pPr>
      <w:r w:rsidRPr="00FA1470">
        <w:rPr>
          <w:rFonts w:ascii="Avenir Book" w:hAnsi="Avenir Book"/>
          <w:sz w:val="22"/>
          <w:szCs w:val="22"/>
        </w:rPr>
        <w:t xml:space="preserve">Pour le surplus, se référer au Cahier des Clauses techniques </w:t>
      </w:r>
      <w:r w:rsidR="005E33DE" w:rsidRPr="00FA1470">
        <w:rPr>
          <w:rFonts w:ascii="Avenir Book" w:hAnsi="Avenir Book"/>
          <w:sz w:val="22"/>
          <w:szCs w:val="22"/>
        </w:rPr>
        <w:t>particulières</w:t>
      </w:r>
      <w:r w:rsidRPr="00FA1470">
        <w:rPr>
          <w:rFonts w:ascii="Avenir Book" w:hAnsi="Avenir Book"/>
          <w:sz w:val="22"/>
          <w:szCs w:val="22"/>
        </w:rPr>
        <w:t xml:space="preserve"> (« CCTP »).</w:t>
      </w:r>
    </w:p>
    <w:p w14:paraId="2555ADA9" w14:textId="77777777" w:rsidR="00C609F3" w:rsidRPr="00FA1470" w:rsidRDefault="00C609F3" w:rsidP="00A90752">
      <w:pPr>
        <w:rPr>
          <w:rFonts w:ascii="Avenir Book" w:hAnsi="Avenir Book"/>
          <w:sz w:val="22"/>
          <w:szCs w:val="22"/>
        </w:rPr>
      </w:pPr>
    </w:p>
    <w:p w14:paraId="6FD696D0" w14:textId="77AA4510" w:rsidR="00AD6DCA" w:rsidRPr="00FA1470" w:rsidRDefault="00BC75C0" w:rsidP="000941B4">
      <w:pPr>
        <w:pStyle w:val="Titre2"/>
        <w:rPr>
          <w:rFonts w:ascii="Avenir Book" w:hAnsi="Avenir Book"/>
          <w:szCs w:val="22"/>
        </w:rPr>
      </w:pPr>
      <w:bookmarkStart w:id="13" w:name="_Toc204676476"/>
      <w:r w:rsidRPr="00FA1470">
        <w:rPr>
          <w:rFonts w:ascii="Avenir Book" w:hAnsi="Avenir Book"/>
          <w:szCs w:val="22"/>
        </w:rPr>
        <w:t>Procédure et Forme de passation</w:t>
      </w:r>
      <w:bookmarkEnd w:id="13"/>
    </w:p>
    <w:p w14:paraId="22D7F449" w14:textId="77777777" w:rsidR="005E33DE" w:rsidRPr="00FA1470" w:rsidRDefault="005E33DE" w:rsidP="005E33DE">
      <w:pPr>
        <w:rPr>
          <w:rFonts w:ascii="Avenir Book" w:hAnsi="Avenir Book"/>
          <w:i/>
          <w:iCs/>
          <w:sz w:val="22"/>
          <w:szCs w:val="22"/>
        </w:rPr>
      </w:pPr>
      <w:bookmarkStart w:id="14" w:name="_Hlk184992590"/>
      <w:r w:rsidRPr="00FA1470">
        <w:rPr>
          <w:rFonts w:ascii="Avenir Book" w:hAnsi="Avenir Book"/>
          <w:sz w:val="22"/>
          <w:szCs w:val="22"/>
        </w:rPr>
        <w:t xml:space="preserve">La consultation est lancée selon la </w:t>
      </w:r>
      <w:r w:rsidRPr="00FA1470">
        <w:rPr>
          <w:rFonts w:ascii="Avenir Book" w:hAnsi="Avenir Book"/>
          <w:b/>
          <w:bCs/>
          <w:sz w:val="22"/>
          <w:szCs w:val="22"/>
        </w:rPr>
        <w:t>procédure adaptée</w:t>
      </w:r>
      <w:r w:rsidRPr="00FA1470">
        <w:rPr>
          <w:rFonts w:ascii="Avenir Book" w:hAnsi="Avenir Book"/>
          <w:sz w:val="22"/>
          <w:szCs w:val="22"/>
        </w:rPr>
        <w:t xml:space="preserve"> conformément </w:t>
      </w:r>
      <w:r w:rsidRPr="00FA1470">
        <w:rPr>
          <w:rFonts w:ascii="Avenir Book" w:hAnsi="Avenir Book"/>
          <w:i/>
          <w:iCs/>
          <w:sz w:val="22"/>
          <w:szCs w:val="22"/>
        </w:rPr>
        <w:t xml:space="preserve">aux articles L2123-1 et R. 2123-1 à R.2123-5 du Code de la commande publique. </w:t>
      </w:r>
    </w:p>
    <w:p w14:paraId="51C35050" w14:textId="77777777" w:rsidR="005E33DE" w:rsidRPr="00FA1470" w:rsidRDefault="005E33DE" w:rsidP="005E33DE">
      <w:pPr>
        <w:rPr>
          <w:rFonts w:ascii="Avenir Book" w:hAnsi="Avenir Book"/>
          <w:sz w:val="22"/>
          <w:szCs w:val="22"/>
        </w:rPr>
      </w:pPr>
    </w:p>
    <w:p w14:paraId="4CECE4F4" w14:textId="1E69FE64" w:rsidR="005E33DE" w:rsidRPr="00FA1470" w:rsidRDefault="005E33DE" w:rsidP="005E33DE">
      <w:pPr>
        <w:rPr>
          <w:rFonts w:ascii="Avenir Book" w:hAnsi="Avenir Book"/>
          <w:sz w:val="22"/>
          <w:szCs w:val="22"/>
        </w:rPr>
      </w:pPr>
      <w:r w:rsidRPr="00FA1470">
        <w:rPr>
          <w:rFonts w:ascii="Avenir Book" w:hAnsi="Avenir Book"/>
          <w:sz w:val="22"/>
          <w:szCs w:val="22"/>
        </w:rPr>
        <w:t xml:space="preserve">Le marché est conclu </w:t>
      </w:r>
      <w:r w:rsidR="004B4C54" w:rsidRPr="00FA1470">
        <w:rPr>
          <w:rFonts w:ascii="Avenir Book" w:hAnsi="Avenir Book"/>
          <w:sz w:val="22"/>
          <w:szCs w:val="22"/>
        </w:rPr>
        <w:t>sous la forme d’un accord-cadre fixant toutes les stipulations contractuelles et exécuté au fur et à mesure de l’émission de bons</w:t>
      </w:r>
      <w:r w:rsidRPr="00FA1470">
        <w:rPr>
          <w:rFonts w:ascii="Avenir Book" w:hAnsi="Avenir Book"/>
          <w:sz w:val="22"/>
          <w:szCs w:val="22"/>
        </w:rPr>
        <w:t xml:space="preserve"> de commande</w:t>
      </w:r>
      <w:r w:rsidR="0039427D" w:rsidRPr="00FA1470">
        <w:rPr>
          <w:rFonts w:ascii="Avenir Book" w:hAnsi="Avenir Book"/>
          <w:sz w:val="22"/>
          <w:szCs w:val="22"/>
        </w:rPr>
        <w:t xml:space="preserve"> avec </w:t>
      </w:r>
      <w:r w:rsidR="0039427D" w:rsidRPr="00FA1470">
        <w:rPr>
          <w:rFonts w:ascii="Avenir Book" w:hAnsi="Avenir Book"/>
          <w:b/>
          <w:bCs/>
          <w:sz w:val="22"/>
          <w:szCs w:val="22"/>
        </w:rPr>
        <w:t>un seul opérateur économique</w:t>
      </w:r>
      <w:r w:rsidRPr="00FA1470">
        <w:rPr>
          <w:rFonts w:ascii="Avenir Book" w:hAnsi="Avenir Book"/>
          <w:b/>
          <w:bCs/>
          <w:sz w:val="22"/>
          <w:szCs w:val="22"/>
        </w:rPr>
        <w:t>.</w:t>
      </w:r>
    </w:p>
    <w:bookmarkEnd w:id="14"/>
    <w:p w14:paraId="51C82508" w14:textId="77777777" w:rsidR="00AD6DCA" w:rsidRPr="00FA1470" w:rsidRDefault="00AD6DCA" w:rsidP="00AD6DCA">
      <w:pPr>
        <w:rPr>
          <w:rFonts w:ascii="Avenir Book" w:hAnsi="Avenir Book"/>
        </w:rPr>
      </w:pPr>
    </w:p>
    <w:p w14:paraId="66ABD1AC" w14:textId="488E0DC9" w:rsidR="00896553" w:rsidRPr="00FA1470" w:rsidRDefault="005E33DE" w:rsidP="000941B4">
      <w:pPr>
        <w:pStyle w:val="Titre2"/>
        <w:rPr>
          <w:rFonts w:ascii="Avenir Book" w:hAnsi="Avenir Book"/>
          <w:szCs w:val="22"/>
        </w:rPr>
      </w:pPr>
      <w:bookmarkStart w:id="15" w:name="_Toc204676477"/>
      <w:r w:rsidRPr="00FA1470">
        <w:rPr>
          <w:rFonts w:ascii="Avenir Book" w:hAnsi="Avenir Book"/>
          <w:szCs w:val="22"/>
        </w:rPr>
        <w:t xml:space="preserve">Décomposition du marché en lots, tranches ou </w:t>
      </w:r>
      <w:r w:rsidR="0098133E" w:rsidRPr="00FA1470">
        <w:rPr>
          <w:rFonts w:ascii="Avenir Book" w:hAnsi="Avenir Book"/>
          <w:szCs w:val="22"/>
        </w:rPr>
        <w:t>variantes</w:t>
      </w:r>
      <w:bookmarkEnd w:id="15"/>
    </w:p>
    <w:p w14:paraId="1D15C630" w14:textId="77777777" w:rsidR="0098133E" w:rsidRPr="00FA1470" w:rsidRDefault="0098133E" w:rsidP="0098133E">
      <w:pPr>
        <w:rPr>
          <w:rFonts w:ascii="Avenir Book" w:hAnsi="Avenir Book"/>
          <w:sz w:val="22"/>
          <w:szCs w:val="22"/>
        </w:rPr>
      </w:pPr>
      <w:bookmarkStart w:id="16" w:name="_Hlk142052498"/>
      <w:r w:rsidRPr="00FA1470">
        <w:rPr>
          <w:rFonts w:ascii="Avenir Book" w:hAnsi="Avenir Book"/>
          <w:sz w:val="22"/>
          <w:szCs w:val="22"/>
        </w:rPr>
        <w:t>Il n’est pas prévu d’allotissement dans le cadre de cette consultation : la dévolution risque de rendre techniquement difficile ou financièrement plus coûteuse l’exécution des prestations.</w:t>
      </w:r>
    </w:p>
    <w:p w14:paraId="6760E6EB" w14:textId="77777777" w:rsidR="0098133E" w:rsidRPr="00FA1470" w:rsidRDefault="0098133E" w:rsidP="0098133E">
      <w:pPr>
        <w:rPr>
          <w:rFonts w:ascii="Avenir Book" w:hAnsi="Avenir Book"/>
          <w:sz w:val="22"/>
          <w:szCs w:val="22"/>
        </w:rPr>
      </w:pPr>
    </w:p>
    <w:p w14:paraId="3F4DD04F" w14:textId="7A38B6E7" w:rsidR="0098133E" w:rsidRPr="00FA1470" w:rsidRDefault="0098133E" w:rsidP="0098133E">
      <w:pPr>
        <w:rPr>
          <w:rFonts w:ascii="Avenir Book" w:hAnsi="Avenir Book"/>
          <w:sz w:val="22"/>
          <w:szCs w:val="22"/>
        </w:rPr>
      </w:pPr>
      <w:bookmarkStart w:id="17" w:name="_Hlk184386240"/>
      <w:r w:rsidRPr="00FA1470">
        <w:rPr>
          <w:rFonts w:ascii="Avenir Book" w:hAnsi="Avenir Book"/>
          <w:sz w:val="22"/>
          <w:szCs w:val="22"/>
        </w:rPr>
        <w:t>Il n’est pas prévu de décomposition en tranches</w:t>
      </w:r>
      <w:r w:rsidR="00FF4C87" w:rsidRPr="00FA1470">
        <w:rPr>
          <w:rFonts w:ascii="Avenir Book" w:hAnsi="Avenir Book"/>
          <w:sz w:val="22"/>
          <w:szCs w:val="22"/>
        </w:rPr>
        <w:t>, ni de variantes</w:t>
      </w:r>
      <w:r w:rsidRPr="00FA1470">
        <w:rPr>
          <w:rFonts w:ascii="Avenir Book" w:hAnsi="Avenir Book"/>
          <w:sz w:val="22"/>
          <w:szCs w:val="22"/>
        </w:rPr>
        <w:t xml:space="preserve"> dans le cadre de cette consultation.</w:t>
      </w:r>
    </w:p>
    <w:p w14:paraId="1BB86F78" w14:textId="1DD6EAD9" w:rsidR="00D429ED" w:rsidRPr="00FA1470" w:rsidRDefault="00D429ED" w:rsidP="00747B58">
      <w:pPr>
        <w:pStyle w:val="Titre1"/>
        <w:numPr>
          <w:ilvl w:val="0"/>
          <w:numId w:val="9"/>
        </w:numPr>
        <w:spacing w:before="360" w:after="360"/>
        <w:rPr>
          <w:rFonts w:ascii="Avenir Book" w:hAnsi="Avenir Book"/>
        </w:rPr>
      </w:pPr>
      <w:bookmarkStart w:id="18" w:name="_Toc204676478"/>
      <w:bookmarkEnd w:id="17"/>
      <w:r w:rsidRPr="00FA1470">
        <w:rPr>
          <w:rFonts w:ascii="Avenir Book" w:hAnsi="Avenir Book"/>
        </w:rPr>
        <w:t>Pièces contractuelles</w:t>
      </w:r>
      <w:bookmarkEnd w:id="18"/>
    </w:p>
    <w:bookmarkEnd w:id="16"/>
    <w:p w14:paraId="6CC83158" w14:textId="5485F9C6" w:rsidR="00D429ED" w:rsidRPr="00FA1470" w:rsidRDefault="00BE7F78" w:rsidP="00D429ED">
      <w:pPr>
        <w:rPr>
          <w:rFonts w:ascii="Avenir Book" w:hAnsi="Avenir Book"/>
          <w:sz w:val="22"/>
          <w:szCs w:val="22"/>
        </w:rPr>
      </w:pPr>
      <w:r w:rsidRPr="00FA1470">
        <w:rPr>
          <w:rFonts w:ascii="Avenir Book" w:hAnsi="Avenir Book"/>
          <w:sz w:val="22"/>
          <w:szCs w:val="22"/>
        </w:rPr>
        <w:t>Par dérogation, à l’article 4 CCAG-FCS, l</w:t>
      </w:r>
      <w:r w:rsidR="007B2394" w:rsidRPr="00FA1470">
        <w:rPr>
          <w:rFonts w:ascii="Avenir Book" w:hAnsi="Avenir Book"/>
          <w:sz w:val="22"/>
          <w:szCs w:val="22"/>
        </w:rPr>
        <w:t xml:space="preserve">es pièces constitutives </w:t>
      </w:r>
      <w:r w:rsidR="00314F8A" w:rsidRPr="00FA1470">
        <w:rPr>
          <w:rFonts w:ascii="Avenir Book" w:hAnsi="Avenir Book"/>
          <w:sz w:val="22"/>
          <w:szCs w:val="22"/>
        </w:rPr>
        <w:t>du marché</w:t>
      </w:r>
      <w:r w:rsidR="007B2394" w:rsidRPr="00FA1470">
        <w:rPr>
          <w:rFonts w:ascii="Avenir Book" w:hAnsi="Avenir Book"/>
          <w:sz w:val="22"/>
          <w:szCs w:val="22"/>
        </w:rPr>
        <w:t xml:space="preserve"> sont</w:t>
      </w:r>
      <w:r w:rsidR="00BB50AB" w:rsidRPr="00FA1470">
        <w:rPr>
          <w:rFonts w:ascii="Avenir Book" w:hAnsi="Avenir Book"/>
          <w:sz w:val="22"/>
          <w:szCs w:val="22"/>
        </w:rPr>
        <w:t>,</w:t>
      </w:r>
      <w:r w:rsidR="00424CCC" w:rsidRPr="00FA1470">
        <w:rPr>
          <w:rFonts w:ascii="Avenir Book" w:hAnsi="Avenir Book"/>
          <w:sz w:val="22"/>
          <w:szCs w:val="22"/>
        </w:rPr>
        <w:t xml:space="preserve"> p</w:t>
      </w:r>
      <w:r w:rsidR="00BB50AB" w:rsidRPr="00FA1470">
        <w:rPr>
          <w:rFonts w:ascii="Avenir Book" w:hAnsi="Avenir Book"/>
          <w:sz w:val="22"/>
          <w:szCs w:val="22"/>
        </w:rPr>
        <w:t xml:space="preserve">ar </w:t>
      </w:r>
      <w:r w:rsidR="007B2394" w:rsidRPr="00FA1470">
        <w:rPr>
          <w:rFonts w:ascii="Avenir Book" w:hAnsi="Avenir Book"/>
          <w:sz w:val="22"/>
          <w:szCs w:val="22"/>
        </w:rPr>
        <w:t>ordre de priorité</w:t>
      </w:r>
      <w:r w:rsidRPr="00FA1470">
        <w:rPr>
          <w:rFonts w:ascii="Avenir Book" w:hAnsi="Avenir Book"/>
          <w:sz w:val="22"/>
          <w:szCs w:val="22"/>
        </w:rPr>
        <w:t xml:space="preserve"> (en cas de contradiction entre les stipulations des pièces contractuelles</w:t>
      </w:r>
      <w:r w:rsidR="007048CA" w:rsidRPr="00FA1470">
        <w:rPr>
          <w:rFonts w:ascii="Avenir Book" w:hAnsi="Avenir Book"/>
          <w:sz w:val="22"/>
          <w:szCs w:val="22"/>
        </w:rPr>
        <w:t>)</w:t>
      </w:r>
      <w:r w:rsidRPr="00FA1470">
        <w:rPr>
          <w:rFonts w:ascii="Avenir Book" w:hAnsi="Avenir Book"/>
          <w:sz w:val="22"/>
          <w:szCs w:val="22"/>
        </w:rPr>
        <w:t xml:space="preserve"> énumérées ci-dessous</w:t>
      </w:r>
      <w:r w:rsidR="007B2394" w:rsidRPr="00FA1470">
        <w:rPr>
          <w:rFonts w:ascii="Avenir Book" w:hAnsi="Avenir Book"/>
          <w:sz w:val="22"/>
          <w:szCs w:val="22"/>
        </w:rPr>
        <w:t xml:space="preserve"> : </w:t>
      </w:r>
    </w:p>
    <w:p w14:paraId="60632CAE" w14:textId="77777777" w:rsidR="00A10E15" w:rsidRPr="00FA1470" w:rsidRDefault="00A10E15" w:rsidP="00D429ED">
      <w:pPr>
        <w:rPr>
          <w:rFonts w:ascii="Avenir Book" w:hAnsi="Avenir Book"/>
          <w:sz w:val="22"/>
          <w:szCs w:val="22"/>
        </w:rPr>
      </w:pPr>
    </w:p>
    <w:p w14:paraId="3A849E89" w14:textId="005181C2" w:rsidR="002B5EFC" w:rsidRPr="00FA1470" w:rsidRDefault="00221806" w:rsidP="00BE7F78">
      <w:pPr>
        <w:pStyle w:val="Paragraphedeliste"/>
        <w:numPr>
          <w:ilvl w:val="0"/>
          <w:numId w:val="10"/>
        </w:numPr>
        <w:rPr>
          <w:rFonts w:ascii="Avenir Book" w:hAnsi="Avenir Book"/>
          <w:sz w:val="22"/>
          <w:szCs w:val="22"/>
        </w:rPr>
      </w:pPr>
      <w:r w:rsidRPr="00FA1470">
        <w:rPr>
          <w:rFonts w:ascii="Avenir Book" w:hAnsi="Avenir Book"/>
          <w:sz w:val="22"/>
          <w:szCs w:val="22"/>
        </w:rPr>
        <w:t>L’acte d’engagement</w:t>
      </w:r>
      <w:r w:rsidR="00A04113" w:rsidRPr="00FA1470">
        <w:rPr>
          <w:rFonts w:ascii="Avenir Book" w:hAnsi="Avenir Book"/>
          <w:sz w:val="22"/>
          <w:szCs w:val="22"/>
        </w:rPr>
        <w:t xml:space="preserve"> valant cahier des charges</w:t>
      </w:r>
      <w:r w:rsidR="00BE7F78" w:rsidRPr="00FA1470">
        <w:rPr>
          <w:rFonts w:ascii="Avenir Book" w:hAnsi="Avenir Book"/>
          <w:sz w:val="22"/>
          <w:szCs w:val="22"/>
        </w:rPr>
        <w:t xml:space="preserve"> et son annexe financière, le bordereau des prix unitaires (BPU)</w:t>
      </w:r>
      <w:r w:rsidR="00500050" w:rsidRPr="00FA1470">
        <w:rPr>
          <w:rFonts w:ascii="Avenir Book" w:hAnsi="Avenir Book"/>
          <w:sz w:val="22"/>
          <w:szCs w:val="22"/>
        </w:rPr>
        <w:t> ;</w:t>
      </w:r>
    </w:p>
    <w:p w14:paraId="15B42FEB" w14:textId="72824386" w:rsidR="008E22DB" w:rsidRPr="00FA1470" w:rsidRDefault="008E22DB" w:rsidP="00564DFB">
      <w:pPr>
        <w:pStyle w:val="Paragraphedeliste"/>
        <w:numPr>
          <w:ilvl w:val="0"/>
          <w:numId w:val="10"/>
        </w:numPr>
        <w:rPr>
          <w:rFonts w:ascii="Avenir Book" w:hAnsi="Avenir Book"/>
          <w:sz w:val="22"/>
          <w:szCs w:val="22"/>
        </w:rPr>
      </w:pPr>
      <w:r w:rsidRPr="00FA1470">
        <w:rPr>
          <w:rFonts w:ascii="Avenir Book" w:hAnsi="Avenir Book"/>
          <w:sz w:val="22"/>
          <w:szCs w:val="22"/>
        </w:rPr>
        <w:t xml:space="preserve">Le </w:t>
      </w:r>
      <w:r w:rsidR="00FF4C87" w:rsidRPr="00FA1470">
        <w:rPr>
          <w:rFonts w:ascii="Avenir Book" w:hAnsi="Avenir Book"/>
          <w:sz w:val="22"/>
          <w:szCs w:val="22"/>
        </w:rPr>
        <w:t>C</w:t>
      </w:r>
      <w:r w:rsidRPr="00FA1470">
        <w:rPr>
          <w:rFonts w:ascii="Avenir Book" w:hAnsi="Avenir Book"/>
          <w:sz w:val="22"/>
          <w:szCs w:val="22"/>
        </w:rPr>
        <w:t>ahier de</w:t>
      </w:r>
      <w:r w:rsidR="003E7BD1" w:rsidRPr="00FA1470">
        <w:rPr>
          <w:rFonts w:ascii="Avenir Book" w:hAnsi="Avenir Book"/>
          <w:sz w:val="22"/>
          <w:szCs w:val="22"/>
        </w:rPr>
        <w:t xml:space="preserve">s Clauses </w:t>
      </w:r>
      <w:r w:rsidR="00FF4C87" w:rsidRPr="00FA1470">
        <w:rPr>
          <w:rFonts w:ascii="Avenir Book" w:hAnsi="Avenir Book"/>
          <w:sz w:val="22"/>
          <w:szCs w:val="22"/>
        </w:rPr>
        <w:t>T</w:t>
      </w:r>
      <w:r w:rsidR="003E7BD1" w:rsidRPr="00FA1470">
        <w:rPr>
          <w:rFonts w:ascii="Avenir Book" w:hAnsi="Avenir Book"/>
          <w:sz w:val="22"/>
          <w:szCs w:val="22"/>
        </w:rPr>
        <w:t xml:space="preserve">echniques </w:t>
      </w:r>
      <w:r w:rsidR="00FF4C87" w:rsidRPr="00FA1470">
        <w:rPr>
          <w:rFonts w:ascii="Avenir Book" w:hAnsi="Avenir Book"/>
          <w:sz w:val="22"/>
          <w:szCs w:val="22"/>
        </w:rPr>
        <w:t>P</w:t>
      </w:r>
      <w:r w:rsidR="003E7BD1" w:rsidRPr="00FA1470">
        <w:rPr>
          <w:rFonts w:ascii="Avenir Book" w:hAnsi="Avenir Book"/>
          <w:sz w:val="22"/>
          <w:szCs w:val="22"/>
        </w:rPr>
        <w:t>articulières</w:t>
      </w:r>
      <w:r w:rsidRPr="00FA1470">
        <w:rPr>
          <w:rFonts w:ascii="Avenir Book" w:hAnsi="Avenir Book"/>
          <w:sz w:val="22"/>
          <w:szCs w:val="22"/>
        </w:rPr>
        <w:t> </w:t>
      </w:r>
      <w:r w:rsidR="00BE7F78" w:rsidRPr="00FA1470">
        <w:rPr>
          <w:rFonts w:ascii="Avenir Book" w:hAnsi="Avenir Book"/>
          <w:sz w:val="22"/>
          <w:szCs w:val="22"/>
        </w:rPr>
        <w:t xml:space="preserve">(CCTP) </w:t>
      </w:r>
      <w:r w:rsidRPr="00FA1470">
        <w:rPr>
          <w:rFonts w:ascii="Avenir Book" w:hAnsi="Avenir Book"/>
          <w:sz w:val="22"/>
          <w:szCs w:val="22"/>
        </w:rPr>
        <w:t>;</w:t>
      </w:r>
    </w:p>
    <w:p w14:paraId="1D68C488" w14:textId="77777777" w:rsidR="00DE4896" w:rsidRPr="00FA1470" w:rsidRDefault="00500050" w:rsidP="003046AC">
      <w:pPr>
        <w:pStyle w:val="Paragraphedeliste"/>
        <w:numPr>
          <w:ilvl w:val="0"/>
          <w:numId w:val="10"/>
        </w:numPr>
        <w:rPr>
          <w:rFonts w:ascii="Avenir Book" w:hAnsi="Avenir Book"/>
          <w:sz w:val="22"/>
          <w:szCs w:val="22"/>
        </w:rPr>
      </w:pPr>
      <w:r w:rsidRPr="00FA1470">
        <w:rPr>
          <w:rFonts w:ascii="Avenir Book" w:hAnsi="Avenir Book"/>
          <w:sz w:val="22"/>
          <w:szCs w:val="22"/>
        </w:rPr>
        <w:t>L</w:t>
      </w:r>
      <w:r w:rsidR="0008013B" w:rsidRPr="00FA1470">
        <w:rPr>
          <w:rFonts w:ascii="Avenir Book" w:hAnsi="Avenir Book"/>
          <w:sz w:val="22"/>
          <w:szCs w:val="22"/>
        </w:rPr>
        <w:t>’offre</w:t>
      </w:r>
      <w:r w:rsidRPr="00FA1470">
        <w:rPr>
          <w:rFonts w:ascii="Avenir Book" w:hAnsi="Avenir Book"/>
          <w:sz w:val="22"/>
          <w:szCs w:val="22"/>
        </w:rPr>
        <w:t xml:space="preserve"> </w:t>
      </w:r>
      <w:r w:rsidR="00DC3770" w:rsidRPr="00FA1470">
        <w:rPr>
          <w:rFonts w:ascii="Avenir Book" w:hAnsi="Avenir Book"/>
          <w:sz w:val="22"/>
          <w:szCs w:val="22"/>
        </w:rPr>
        <w:t xml:space="preserve">technique </w:t>
      </w:r>
      <w:r w:rsidR="0008013B" w:rsidRPr="00FA1470">
        <w:rPr>
          <w:rFonts w:ascii="Avenir Book" w:hAnsi="Avenir Book"/>
          <w:sz w:val="22"/>
          <w:szCs w:val="22"/>
        </w:rPr>
        <w:t>du</w:t>
      </w:r>
      <w:r w:rsidRPr="00FA1470">
        <w:rPr>
          <w:rFonts w:ascii="Avenir Book" w:hAnsi="Avenir Book"/>
          <w:sz w:val="22"/>
          <w:szCs w:val="22"/>
        </w:rPr>
        <w:t xml:space="preserve"> titulaire</w:t>
      </w:r>
      <w:r w:rsidR="00DE4896" w:rsidRPr="00FA1470">
        <w:rPr>
          <w:rFonts w:ascii="Avenir Book" w:hAnsi="Avenir Book"/>
          <w:sz w:val="22"/>
          <w:szCs w:val="22"/>
        </w:rPr>
        <w:t> ;</w:t>
      </w:r>
    </w:p>
    <w:p w14:paraId="1FCB2B83" w14:textId="7C48372B" w:rsidR="003046AC" w:rsidRPr="00FA1470" w:rsidRDefault="00DE4896" w:rsidP="003046AC">
      <w:pPr>
        <w:pStyle w:val="Paragraphedeliste"/>
        <w:numPr>
          <w:ilvl w:val="0"/>
          <w:numId w:val="10"/>
        </w:numPr>
        <w:rPr>
          <w:rFonts w:ascii="Avenir Book" w:hAnsi="Avenir Book"/>
          <w:sz w:val="22"/>
          <w:szCs w:val="22"/>
        </w:rPr>
      </w:pPr>
      <w:r w:rsidRPr="00FA1470">
        <w:rPr>
          <w:rFonts w:ascii="Avenir Book" w:hAnsi="Avenir Book"/>
          <w:sz w:val="22"/>
          <w:szCs w:val="22"/>
        </w:rPr>
        <w:t>L</w:t>
      </w:r>
      <w:r w:rsidR="003046AC" w:rsidRPr="00FA1470">
        <w:rPr>
          <w:rFonts w:ascii="Avenir Book" w:hAnsi="Avenir Book"/>
          <w:sz w:val="22"/>
          <w:szCs w:val="22"/>
        </w:rPr>
        <w:t xml:space="preserve">e cahier des clauses administratives générales </w:t>
      </w:r>
      <w:r w:rsidR="00731611" w:rsidRPr="00FA1470">
        <w:rPr>
          <w:rFonts w:ascii="Avenir Book" w:hAnsi="Avenir Book"/>
          <w:sz w:val="22"/>
          <w:szCs w:val="22"/>
        </w:rPr>
        <w:t>des</w:t>
      </w:r>
      <w:r w:rsidR="003046AC" w:rsidRPr="00FA1470">
        <w:rPr>
          <w:rFonts w:ascii="Avenir Book" w:hAnsi="Avenir Book"/>
          <w:sz w:val="22"/>
          <w:szCs w:val="22"/>
        </w:rPr>
        <w:t xml:space="preserve"> marchés </w:t>
      </w:r>
      <w:r w:rsidR="000D4696" w:rsidRPr="00FA1470">
        <w:rPr>
          <w:rFonts w:ascii="Avenir Book" w:hAnsi="Avenir Book"/>
          <w:sz w:val="22"/>
          <w:szCs w:val="22"/>
        </w:rPr>
        <w:t>publics</w:t>
      </w:r>
      <w:r w:rsidR="003046AC" w:rsidRPr="00FA1470">
        <w:rPr>
          <w:rFonts w:ascii="Avenir Book" w:hAnsi="Avenir Book"/>
          <w:sz w:val="22"/>
          <w:szCs w:val="22"/>
        </w:rPr>
        <w:t xml:space="preserve"> </w:t>
      </w:r>
      <w:r w:rsidR="00731611" w:rsidRPr="00FA1470">
        <w:rPr>
          <w:rFonts w:ascii="Avenir Book" w:hAnsi="Avenir Book"/>
          <w:sz w:val="22"/>
          <w:szCs w:val="22"/>
        </w:rPr>
        <w:t>de fournitures courantes et de services</w:t>
      </w:r>
      <w:r w:rsidR="006B3C7C" w:rsidRPr="00FA1470">
        <w:rPr>
          <w:rFonts w:ascii="Avenir Book" w:hAnsi="Avenir Book"/>
          <w:sz w:val="22"/>
          <w:szCs w:val="22"/>
        </w:rPr>
        <w:t xml:space="preserve"> (CCAG</w:t>
      </w:r>
      <w:r w:rsidR="005B5A7B" w:rsidRPr="00FA1470">
        <w:rPr>
          <w:rFonts w:ascii="Avenir Book" w:hAnsi="Avenir Book"/>
          <w:sz w:val="22"/>
          <w:szCs w:val="22"/>
        </w:rPr>
        <w:t>-</w:t>
      </w:r>
      <w:r w:rsidR="00731611" w:rsidRPr="00FA1470">
        <w:rPr>
          <w:rFonts w:ascii="Avenir Book" w:hAnsi="Avenir Book"/>
          <w:sz w:val="22"/>
          <w:szCs w:val="22"/>
        </w:rPr>
        <w:t>FCS</w:t>
      </w:r>
      <w:r w:rsidR="006B3C7C" w:rsidRPr="00FA1470">
        <w:rPr>
          <w:rFonts w:ascii="Avenir Book" w:hAnsi="Avenir Book"/>
          <w:sz w:val="22"/>
          <w:szCs w:val="22"/>
        </w:rPr>
        <w:t>) approuvé par l’arrêté du 30 mars 2021</w:t>
      </w:r>
      <w:r w:rsidR="00BE7F78" w:rsidRPr="00FA1470">
        <w:rPr>
          <w:rFonts w:ascii="Avenir Book" w:hAnsi="Avenir Book"/>
          <w:sz w:val="22"/>
          <w:szCs w:val="22"/>
        </w:rPr>
        <w:t xml:space="preserve"> – pièce non jointe mais réputée connue du Titulaire</w:t>
      </w:r>
      <w:r w:rsidR="006B3C7C" w:rsidRPr="00FA1470">
        <w:rPr>
          <w:rFonts w:ascii="Avenir Book" w:hAnsi="Avenir Book"/>
          <w:sz w:val="22"/>
          <w:szCs w:val="22"/>
        </w:rPr>
        <w:t>.</w:t>
      </w:r>
    </w:p>
    <w:p w14:paraId="509F3EDE" w14:textId="77777777" w:rsidR="005C36B9" w:rsidRPr="00FA1470" w:rsidRDefault="005C36B9" w:rsidP="005C36B9">
      <w:pPr>
        <w:rPr>
          <w:rFonts w:ascii="Avenir Book" w:hAnsi="Avenir Book"/>
          <w:sz w:val="22"/>
          <w:szCs w:val="22"/>
        </w:rPr>
      </w:pPr>
    </w:p>
    <w:p w14:paraId="1440687E" w14:textId="77777777" w:rsidR="00BE7F78" w:rsidRPr="00FA1470" w:rsidRDefault="00BE7F78" w:rsidP="00BE7F78">
      <w:pPr>
        <w:spacing w:line="276" w:lineRule="auto"/>
        <w:rPr>
          <w:rFonts w:ascii="Avenir Book" w:hAnsi="Avenir Book"/>
          <w:sz w:val="22"/>
          <w:szCs w:val="22"/>
        </w:rPr>
      </w:pPr>
      <w:r w:rsidRPr="00FA1470">
        <w:rPr>
          <w:rFonts w:ascii="Avenir Book" w:hAnsi="Avenir Book"/>
          <w:sz w:val="22"/>
          <w:szCs w:val="22"/>
        </w:rPr>
        <w:t>Seul l’original de ces documents conservé dans les archives de l'ANRU fait foi.</w:t>
      </w:r>
    </w:p>
    <w:p w14:paraId="387DAD02" w14:textId="77777777" w:rsidR="0009134A" w:rsidRPr="00FA1470" w:rsidRDefault="0009134A" w:rsidP="003046AC">
      <w:pPr>
        <w:rPr>
          <w:rFonts w:ascii="Avenir Book" w:hAnsi="Avenir Book"/>
        </w:rPr>
      </w:pPr>
    </w:p>
    <w:p w14:paraId="37D3305C" w14:textId="3ABFB56C" w:rsidR="00BE7F78" w:rsidRPr="00FA1470" w:rsidRDefault="00BE7F78" w:rsidP="00360D0B">
      <w:pPr>
        <w:pStyle w:val="Sansinterligne"/>
        <w:rPr>
          <w:rFonts w:ascii="Avenir Book" w:hAnsi="Avenir Book"/>
          <w:sz w:val="22"/>
          <w:szCs w:val="22"/>
        </w:rPr>
      </w:pPr>
      <w:r w:rsidRPr="00FA1470">
        <w:rPr>
          <w:rFonts w:ascii="Avenir Book" w:hAnsi="Avenir Book"/>
          <w:sz w:val="22"/>
          <w:szCs w:val="22"/>
        </w:rPr>
        <w:t xml:space="preserve">Seules les dispositions des documents du Titulaire qui ne sont </w:t>
      </w:r>
      <w:r w:rsidR="00360D0B" w:rsidRPr="00FA1470">
        <w:rPr>
          <w:rFonts w:ascii="Avenir Book" w:hAnsi="Avenir Book"/>
          <w:sz w:val="22"/>
          <w:szCs w:val="22"/>
        </w:rPr>
        <w:t>pas</w:t>
      </w:r>
      <w:r w:rsidRPr="00FA1470">
        <w:rPr>
          <w:rFonts w:ascii="Avenir Book" w:hAnsi="Avenir Book"/>
          <w:sz w:val="22"/>
          <w:szCs w:val="22"/>
        </w:rPr>
        <w:t xml:space="preserve"> en contradiction avec les dispositions du CCTP et du présent document sont réputées contractuelles et acceptées par l’ANRU.</w:t>
      </w:r>
      <w:r w:rsidR="00360D0B" w:rsidRPr="00FA1470">
        <w:rPr>
          <w:rFonts w:ascii="Avenir Book" w:hAnsi="Avenir Book"/>
          <w:sz w:val="22"/>
          <w:szCs w:val="22"/>
        </w:rPr>
        <w:t xml:space="preserve"> </w:t>
      </w:r>
      <w:r w:rsidRPr="00FA1470">
        <w:rPr>
          <w:rFonts w:ascii="Avenir Book" w:hAnsi="Avenir Book"/>
          <w:sz w:val="22"/>
          <w:szCs w:val="22"/>
        </w:rPr>
        <w:t>Toute disposition contraire est réputée nulle et non avenue. Le cas échéant, elle n’est donc pas opposable par le Titulaire à l’ANRU.</w:t>
      </w:r>
    </w:p>
    <w:p w14:paraId="7742427E" w14:textId="66EF435A" w:rsidR="00BE7F78" w:rsidRPr="00FA1470" w:rsidRDefault="00BE7F78" w:rsidP="00360D0B">
      <w:pPr>
        <w:pStyle w:val="Sansinterligne"/>
        <w:rPr>
          <w:rFonts w:ascii="Avenir Book" w:hAnsi="Avenir Book"/>
          <w:sz w:val="22"/>
          <w:szCs w:val="22"/>
        </w:rPr>
      </w:pPr>
      <w:r w:rsidRPr="00FA1470">
        <w:rPr>
          <w:rFonts w:ascii="Avenir Book" w:hAnsi="Avenir Book"/>
          <w:sz w:val="22"/>
          <w:szCs w:val="22"/>
        </w:rPr>
        <w:lastRenderedPageBreak/>
        <w:t>Toute condition générale ou spécifique figurant dans un document du Titulaire ne sera intégré au présent marché qu’avec l’accord de l’ANRU dûment écrit.</w:t>
      </w:r>
    </w:p>
    <w:p w14:paraId="11243127" w14:textId="77777777" w:rsidR="00BE7F78" w:rsidRPr="00FA1470" w:rsidRDefault="00BE7F78" w:rsidP="003046AC">
      <w:pPr>
        <w:rPr>
          <w:rFonts w:ascii="Avenir Book" w:hAnsi="Avenir Book"/>
        </w:rPr>
      </w:pPr>
    </w:p>
    <w:p w14:paraId="308DC7FF" w14:textId="6A3E53D1" w:rsidR="0009134A" w:rsidRPr="00FA1470" w:rsidRDefault="0009134A" w:rsidP="00D54ED4">
      <w:pPr>
        <w:pStyle w:val="Titre1"/>
        <w:numPr>
          <w:ilvl w:val="0"/>
          <w:numId w:val="9"/>
        </w:numPr>
        <w:spacing w:before="360" w:after="360"/>
        <w:rPr>
          <w:rFonts w:ascii="Avenir Book" w:hAnsi="Avenir Book"/>
        </w:rPr>
      </w:pPr>
      <w:bookmarkStart w:id="19" w:name="_Toc204676479"/>
      <w:r w:rsidRPr="00FA1470">
        <w:rPr>
          <w:rFonts w:ascii="Avenir Book" w:hAnsi="Avenir Book"/>
        </w:rPr>
        <w:t>Durée</w:t>
      </w:r>
      <w:bookmarkEnd w:id="19"/>
      <w:r w:rsidRPr="00FA1470">
        <w:rPr>
          <w:rFonts w:ascii="Avenir Book" w:hAnsi="Avenir Book"/>
        </w:rPr>
        <w:t xml:space="preserve"> </w:t>
      </w:r>
    </w:p>
    <w:p w14:paraId="717386A2" w14:textId="29D84103" w:rsidR="0009134A" w:rsidRPr="00FA1470" w:rsidRDefault="0009134A" w:rsidP="0009134A">
      <w:pPr>
        <w:rPr>
          <w:rFonts w:ascii="Avenir Book" w:hAnsi="Avenir Book"/>
          <w:sz w:val="22"/>
          <w:szCs w:val="22"/>
        </w:rPr>
      </w:pPr>
      <w:bookmarkStart w:id="20" w:name="_Hlk184992844"/>
      <w:r w:rsidRPr="00FA1470">
        <w:rPr>
          <w:rFonts w:ascii="Avenir Book" w:hAnsi="Avenir Book"/>
          <w:sz w:val="22"/>
          <w:szCs w:val="22"/>
        </w:rPr>
        <w:t xml:space="preserve">Le marché est conclu pour une </w:t>
      </w:r>
      <w:r w:rsidRPr="00FA1470">
        <w:rPr>
          <w:rFonts w:ascii="Avenir Book" w:hAnsi="Avenir Book"/>
          <w:b/>
          <w:bCs/>
          <w:sz w:val="22"/>
          <w:szCs w:val="22"/>
        </w:rPr>
        <w:t xml:space="preserve">durée ferme </w:t>
      </w:r>
      <w:r w:rsidR="00BB50AB" w:rsidRPr="00FA1470">
        <w:rPr>
          <w:rFonts w:ascii="Avenir Book" w:hAnsi="Avenir Book"/>
          <w:b/>
          <w:bCs/>
          <w:sz w:val="22"/>
          <w:szCs w:val="22"/>
        </w:rPr>
        <w:t>d’un (1) an</w:t>
      </w:r>
      <w:r w:rsidR="00BB50AB" w:rsidRPr="00FA1470">
        <w:rPr>
          <w:rFonts w:ascii="Avenir Book" w:hAnsi="Avenir Book"/>
          <w:sz w:val="22"/>
          <w:szCs w:val="22"/>
        </w:rPr>
        <w:t xml:space="preserve"> à compter de la date de notification au Titulaire</w:t>
      </w:r>
      <w:r w:rsidRPr="00FA1470">
        <w:rPr>
          <w:rFonts w:ascii="Avenir Book" w:hAnsi="Avenir Book"/>
          <w:sz w:val="22"/>
          <w:szCs w:val="22"/>
        </w:rPr>
        <w:t xml:space="preserve">. </w:t>
      </w:r>
      <w:r w:rsidR="0039427D" w:rsidRPr="00FA1470">
        <w:rPr>
          <w:rFonts w:ascii="Avenir Book" w:hAnsi="Avenir Book"/>
          <w:sz w:val="22"/>
          <w:szCs w:val="22"/>
        </w:rPr>
        <w:t xml:space="preserve">Il sera reconduit de manière </w:t>
      </w:r>
      <w:r w:rsidR="0039427D" w:rsidRPr="00FA1470">
        <w:rPr>
          <w:rFonts w:ascii="Avenir Book" w:hAnsi="Avenir Book"/>
          <w:b/>
          <w:bCs/>
          <w:sz w:val="22"/>
          <w:szCs w:val="22"/>
        </w:rPr>
        <w:t>tacite</w:t>
      </w:r>
      <w:r w:rsidR="0039427D" w:rsidRPr="00FA1470">
        <w:rPr>
          <w:rFonts w:ascii="Avenir Book" w:hAnsi="Avenir Book"/>
          <w:sz w:val="22"/>
          <w:szCs w:val="22"/>
        </w:rPr>
        <w:t xml:space="preserve"> </w:t>
      </w:r>
      <w:r w:rsidR="00731611" w:rsidRPr="00FA1470">
        <w:rPr>
          <w:rFonts w:ascii="Avenir Book" w:hAnsi="Avenir Book"/>
          <w:b/>
          <w:bCs/>
          <w:sz w:val="22"/>
          <w:szCs w:val="22"/>
        </w:rPr>
        <w:t>3</w:t>
      </w:r>
      <w:r w:rsidR="0039427D" w:rsidRPr="00FA1470">
        <w:rPr>
          <w:rFonts w:ascii="Avenir Book" w:hAnsi="Avenir Book"/>
          <w:sz w:val="22"/>
          <w:szCs w:val="22"/>
        </w:rPr>
        <w:t xml:space="preserve"> fois pour une durée d’un an, soit une durée de </w:t>
      </w:r>
      <w:r w:rsidR="00731611" w:rsidRPr="00FA1470">
        <w:rPr>
          <w:rFonts w:ascii="Avenir Book" w:hAnsi="Avenir Book"/>
          <w:b/>
          <w:bCs/>
          <w:sz w:val="22"/>
          <w:szCs w:val="22"/>
        </w:rPr>
        <w:t>4</w:t>
      </w:r>
      <w:r w:rsidR="0039427D" w:rsidRPr="00FA1470">
        <w:rPr>
          <w:rFonts w:ascii="Avenir Book" w:hAnsi="Avenir Book"/>
          <w:b/>
          <w:bCs/>
          <w:sz w:val="22"/>
          <w:szCs w:val="22"/>
        </w:rPr>
        <w:t xml:space="preserve"> ans, au total.</w:t>
      </w:r>
      <w:r w:rsidR="0039427D" w:rsidRPr="00FA1470">
        <w:rPr>
          <w:rFonts w:ascii="Avenir Book" w:hAnsi="Avenir Book"/>
          <w:sz w:val="22"/>
          <w:szCs w:val="22"/>
        </w:rPr>
        <w:t xml:space="preserve"> </w:t>
      </w:r>
    </w:p>
    <w:p w14:paraId="6896D255" w14:textId="77777777" w:rsidR="00731611" w:rsidRPr="00FA1470" w:rsidRDefault="00731611" w:rsidP="0009134A">
      <w:pPr>
        <w:rPr>
          <w:rFonts w:ascii="Avenir Book" w:hAnsi="Avenir Book"/>
          <w:sz w:val="22"/>
          <w:szCs w:val="22"/>
        </w:rPr>
      </w:pPr>
    </w:p>
    <w:bookmarkEnd w:id="20"/>
    <w:p w14:paraId="7F5B0454" w14:textId="14BCD161" w:rsidR="00774D5D" w:rsidRPr="00FA1470" w:rsidRDefault="00774D5D" w:rsidP="00774D5D">
      <w:pPr>
        <w:pStyle w:val="Sansinterligne"/>
        <w:rPr>
          <w:rFonts w:ascii="Avenir Book" w:hAnsi="Avenir Book"/>
          <w:sz w:val="22"/>
          <w:szCs w:val="22"/>
        </w:rPr>
      </w:pPr>
      <w:r w:rsidRPr="00FA1470">
        <w:rPr>
          <w:rFonts w:ascii="Avenir Book" w:hAnsi="Avenir Book"/>
          <w:sz w:val="22"/>
          <w:szCs w:val="22"/>
        </w:rPr>
        <w:t xml:space="preserve">Seule l’ANRU peut décider de ne pas reconduire le marché. En cas de non-reconduction, l’ANRU en informe le titulaire avec un </w:t>
      </w:r>
      <w:r w:rsidRPr="00FA1470">
        <w:rPr>
          <w:rFonts w:ascii="Avenir Book" w:hAnsi="Avenir Book"/>
          <w:b/>
          <w:bCs/>
          <w:sz w:val="22"/>
          <w:szCs w:val="22"/>
        </w:rPr>
        <w:t>préavis d’un mois</w:t>
      </w:r>
      <w:r w:rsidRPr="00FA1470">
        <w:rPr>
          <w:rFonts w:ascii="Avenir Book" w:hAnsi="Avenir Book"/>
          <w:sz w:val="22"/>
          <w:szCs w:val="22"/>
        </w:rPr>
        <w:t xml:space="preserve">. La non-reconduction ne donne pas lieu à indemnisation du titulaire. </w:t>
      </w:r>
    </w:p>
    <w:p w14:paraId="6CEE1D7B" w14:textId="77777777" w:rsidR="00774D5D" w:rsidRPr="00FA1470" w:rsidRDefault="00774D5D" w:rsidP="00774D5D">
      <w:pPr>
        <w:pStyle w:val="Sansinterligne"/>
        <w:rPr>
          <w:rFonts w:ascii="Avenir Book" w:hAnsi="Avenir Book"/>
          <w:sz w:val="22"/>
          <w:szCs w:val="22"/>
        </w:rPr>
      </w:pPr>
    </w:p>
    <w:p w14:paraId="05EDED53" w14:textId="364447A5" w:rsidR="00774D5D" w:rsidRPr="00FA1470" w:rsidRDefault="00774D5D" w:rsidP="00774D5D">
      <w:pPr>
        <w:pStyle w:val="Sansinterligne"/>
        <w:rPr>
          <w:rFonts w:ascii="Avenir Book" w:hAnsi="Avenir Book"/>
          <w:sz w:val="22"/>
          <w:szCs w:val="22"/>
        </w:rPr>
      </w:pPr>
      <w:r w:rsidRPr="00FA1470">
        <w:rPr>
          <w:rFonts w:ascii="Avenir Book" w:hAnsi="Avenir Book"/>
          <w:sz w:val="22"/>
          <w:szCs w:val="22"/>
        </w:rPr>
        <w:t xml:space="preserve">En application de </w:t>
      </w:r>
      <w:r w:rsidRPr="00FA1470">
        <w:rPr>
          <w:rFonts w:ascii="Avenir Book" w:hAnsi="Avenir Book"/>
          <w:i/>
          <w:iCs/>
          <w:sz w:val="22"/>
          <w:szCs w:val="22"/>
        </w:rPr>
        <w:t>l’article R. 2162-5 du Code de la commande publique</w:t>
      </w:r>
      <w:r w:rsidRPr="00FA1470">
        <w:rPr>
          <w:rFonts w:ascii="Avenir Book" w:hAnsi="Avenir Book"/>
          <w:sz w:val="22"/>
          <w:szCs w:val="22"/>
        </w:rPr>
        <w:t xml:space="preserve">, les bons de commande ne peuvent être conclus ou émis que durant la période de validité du marché. </w:t>
      </w:r>
    </w:p>
    <w:p w14:paraId="0E353730" w14:textId="0753F205" w:rsidR="00BE7F78" w:rsidRPr="00FA1470" w:rsidRDefault="00BE7F78" w:rsidP="00774D5D">
      <w:pPr>
        <w:pStyle w:val="Sansinterligne"/>
        <w:rPr>
          <w:rFonts w:ascii="Avenir Book" w:hAnsi="Avenir Book"/>
          <w:sz w:val="22"/>
          <w:szCs w:val="22"/>
        </w:rPr>
      </w:pPr>
      <w:r w:rsidRPr="00FA1470">
        <w:rPr>
          <w:rFonts w:ascii="Avenir Book" w:hAnsi="Avenir Book"/>
          <w:sz w:val="22"/>
          <w:szCs w:val="22"/>
        </w:rPr>
        <w:t>À l’expiration du marché, aucun bon de commande ne pourra plus être émis. Toutefois, l’exécution des</w:t>
      </w:r>
      <w:r w:rsidRPr="00FA1470">
        <w:rPr>
          <w:rFonts w:ascii="Avenir Book" w:hAnsi="Avenir Book"/>
          <w:spacing w:val="-16"/>
          <w:sz w:val="22"/>
          <w:szCs w:val="22"/>
        </w:rPr>
        <w:t xml:space="preserve"> </w:t>
      </w:r>
      <w:r w:rsidRPr="00FA1470">
        <w:rPr>
          <w:rFonts w:ascii="Avenir Book" w:hAnsi="Avenir Book"/>
          <w:sz w:val="22"/>
          <w:szCs w:val="22"/>
        </w:rPr>
        <w:t>bons</w:t>
      </w:r>
      <w:r w:rsidRPr="00FA1470">
        <w:rPr>
          <w:rFonts w:ascii="Avenir Book" w:hAnsi="Avenir Book"/>
          <w:spacing w:val="-15"/>
          <w:sz w:val="22"/>
          <w:szCs w:val="22"/>
        </w:rPr>
        <w:t xml:space="preserve"> </w:t>
      </w:r>
      <w:r w:rsidRPr="00FA1470">
        <w:rPr>
          <w:rFonts w:ascii="Avenir Book" w:hAnsi="Avenir Book"/>
          <w:sz w:val="22"/>
          <w:szCs w:val="22"/>
        </w:rPr>
        <w:t>de</w:t>
      </w:r>
      <w:r w:rsidRPr="00FA1470">
        <w:rPr>
          <w:rFonts w:ascii="Avenir Book" w:hAnsi="Avenir Book"/>
          <w:spacing w:val="-17"/>
          <w:sz w:val="22"/>
          <w:szCs w:val="22"/>
        </w:rPr>
        <w:t xml:space="preserve"> </w:t>
      </w:r>
      <w:r w:rsidRPr="00FA1470">
        <w:rPr>
          <w:rFonts w:ascii="Avenir Book" w:hAnsi="Avenir Book"/>
          <w:sz w:val="22"/>
          <w:szCs w:val="22"/>
        </w:rPr>
        <w:t>commande</w:t>
      </w:r>
      <w:r w:rsidRPr="00FA1470">
        <w:rPr>
          <w:rFonts w:ascii="Avenir Book" w:hAnsi="Avenir Book"/>
          <w:spacing w:val="-17"/>
          <w:sz w:val="22"/>
          <w:szCs w:val="22"/>
        </w:rPr>
        <w:t xml:space="preserve"> </w:t>
      </w:r>
      <w:r w:rsidRPr="00FA1470">
        <w:rPr>
          <w:rFonts w:ascii="Avenir Book" w:hAnsi="Avenir Book"/>
          <w:sz w:val="22"/>
          <w:szCs w:val="22"/>
        </w:rPr>
        <w:t>déjà</w:t>
      </w:r>
      <w:r w:rsidRPr="00FA1470">
        <w:rPr>
          <w:rFonts w:ascii="Avenir Book" w:hAnsi="Avenir Book"/>
          <w:spacing w:val="-17"/>
          <w:sz w:val="22"/>
          <w:szCs w:val="22"/>
        </w:rPr>
        <w:t xml:space="preserve"> </w:t>
      </w:r>
      <w:r w:rsidRPr="00FA1470">
        <w:rPr>
          <w:rFonts w:ascii="Avenir Book" w:hAnsi="Avenir Book"/>
          <w:sz w:val="22"/>
          <w:szCs w:val="22"/>
        </w:rPr>
        <w:t>émis</w:t>
      </w:r>
      <w:r w:rsidRPr="00FA1470">
        <w:rPr>
          <w:rFonts w:ascii="Avenir Book" w:hAnsi="Avenir Book"/>
          <w:spacing w:val="-15"/>
          <w:sz w:val="22"/>
          <w:szCs w:val="22"/>
        </w:rPr>
        <w:t xml:space="preserve"> </w:t>
      </w:r>
      <w:r w:rsidRPr="00FA1470">
        <w:rPr>
          <w:rFonts w:ascii="Avenir Book" w:hAnsi="Avenir Book"/>
          <w:sz w:val="22"/>
          <w:szCs w:val="22"/>
        </w:rPr>
        <w:t>sera</w:t>
      </w:r>
      <w:r w:rsidRPr="00FA1470">
        <w:rPr>
          <w:rFonts w:ascii="Avenir Book" w:hAnsi="Avenir Book"/>
          <w:spacing w:val="-16"/>
          <w:sz w:val="22"/>
          <w:szCs w:val="22"/>
        </w:rPr>
        <w:t xml:space="preserve"> </w:t>
      </w:r>
      <w:r w:rsidRPr="00FA1470">
        <w:rPr>
          <w:rFonts w:ascii="Avenir Book" w:hAnsi="Avenir Book"/>
          <w:sz w:val="22"/>
          <w:szCs w:val="22"/>
        </w:rPr>
        <w:t>poursuivie</w:t>
      </w:r>
      <w:r w:rsidRPr="00FA1470">
        <w:rPr>
          <w:rFonts w:ascii="Avenir Book" w:hAnsi="Avenir Book"/>
          <w:spacing w:val="-16"/>
          <w:sz w:val="22"/>
          <w:szCs w:val="22"/>
        </w:rPr>
        <w:t xml:space="preserve"> </w:t>
      </w:r>
      <w:r w:rsidRPr="00FA1470">
        <w:rPr>
          <w:rFonts w:ascii="Avenir Book" w:hAnsi="Avenir Book"/>
          <w:sz w:val="22"/>
          <w:szCs w:val="22"/>
        </w:rPr>
        <w:t>jusqu’à</w:t>
      </w:r>
      <w:r w:rsidRPr="00FA1470">
        <w:rPr>
          <w:rFonts w:ascii="Avenir Book" w:hAnsi="Avenir Book"/>
          <w:spacing w:val="-16"/>
          <w:sz w:val="22"/>
          <w:szCs w:val="22"/>
        </w:rPr>
        <w:t xml:space="preserve"> </w:t>
      </w:r>
      <w:r w:rsidRPr="00FA1470">
        <w:rPr>
          <w:rFonts w:ascii="Avenir Book" w:hAnsi="Avenir Book"/>
          <w:sz w:val="22"/>
          <w:szCs w:val="22"/>
        </w:rPr>
        <w:t>leur</w:t>
      </w:r>
      <w:r w:rsidRPr="00FA1470">
        <w:rPr>
          <w:rFonts w:ascii="Avenir Book" w:hAnsi="Avenir Book"/>
          <w:spacing w:val="-18"/>
          <w:sz w:val="22"/>
          <w:szCs w:val="22"/>
        </w:rPr>
        <w:t xml:space="preserve"> </w:t>
      </w:r>
      <w:r w:rsidRPr="00FA1470">
        <w:rPr>
          <w:rFonts w:ascii="Avenir Book" w:hAnsi="Avenir Book"/>
          <w:sz w:val="22"/>
          <w:szCs w:val="22"/>
        </w:rPr>
        <w:t>terme.</w:t>
      </w:r>
    </w:p>
    <w:p w14:paraId="0F25B118" w14:textId="77777777" w:rsidR="00323D69" w:rsidRPr="00FA1470" w:rsidRDefault="00323D69" w:rsidP="00323D69">
      <w:pPr>
        <w:rPr>
          <w:rFonts w:ascii="Avenir Book" w:hAnsi="Avenir Book"/>
          <w:bCs/>
          <w:sz w:val="22"/>
          <w:szCs w:val="22"/>
        </w:rPr>
      </w:pPr>
    </w:p>
    <w:p w14:paraId="058D90C3" w14:textId="77777777" w:rsidR="00A9374D" w:rsidRPr="00FA1470" w:rsidRDefault="00A9374D" w:rsidP="00786548">
      <w:pPr>
        <w:pStyle w:val="Paragraphedeliste"/>
        <w:keepNext/>
        <w:numPr>
          <w:ilvl w:val="0"/>
          <w:numId w:val="15"/>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004286"/>
          <w:sz w:val="22"/>
        </w:rPr>
      </w:pPr>
      <w:bookmarkStart w:id="21" w:name="_Toc184991477"/>
      <w:bookmarkStart w:id="22" w:name="_Toc184991536"/>
      <w:bookmarkStart w:id="23" w:name="_Toc184995473"/>
      <w:bookmarkStart w:id="24" w:name="_Toc184995526"/>
      <w:bookmarkStart w:id="25" w:name="_Toc185000636"/>
      <w:bookmarkStart w:id="26" w:name="_Toc185000700"/>
      <w:bookmarkStart w:id="27" w:name="_Toc185002146"/>
      <w:bookmarkStart w:id="28" w:name="_Toc185002208"/>
      <w:bookmarkStart w:id="29" w:name="_Toc189479632"/>
      <w:bookmarkStart w:id="30" w:name="_Toc189560259"/>
      <w:bookmarkStart w:id="31" w:name="_Toc189571410"/>
      <w:bookmarkStart w:id="32" w:name="_Toc195193800"/>
      <w:bookmarkStart w:id="33" w:name="_Toc195201204"/>
      <w:bookmarkStart w:id="34" w:name="_Toc195274330"/>
      <w:bookmarkStart w:id="35" w:name="_Toc204351722"/>
      <w:bookmarkStart w:id="36" w:name="_Toc204673371"/>
      <w:bookmarkStart w:id="37" w:name="_Toc204673443"/>
      <w:bookmarkStart w:id="38" w:name="_Toc204676411"/>
      <w:bookmarkStart w:id="39" w:name="_Toc20467648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p>
    <w:p w14:paraId="01FCDF29" w14:textId="77777777" w:rsidR="00A9374D" w:rsidRPr="00FA1470" w:rsidRDefault="00A9374D" w:rsidP="00786548">
      <w:pPr>
        <w:pStyle w:val="Paragraphedeliste"/>
        <w:keepNext/>
        <w:numPr>
          <w:ilvl w:val="0"/>
          <w:numId w:val="15"/>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004286"/>
          <w:sz w:val="22"/>
        </w:rPr>
      </w:pPr>
      <w:bookmarkStart w:id="40" w:name="_Toc184991478"/>
      <w:bookmarkStart w:id="41" w:name="_Toc184991537"/>
      <w:bookmarkStart w:id="42" w:name="_Toc184995474"/>
      <w:bookmarkStart w:id="43" w:name="_Toc184995527"/>
      <w:bookmarkStart w:id="44" w:name="_Toc185000637"/>
      <w:bookmarkStart w:id="45" w:name="_Toc185000701"/>
      <w:bookmarkStart w:id="46" w:name="_Toc185002147"/>
      <w:bookmarkStart w:id="47" w:name="_Toc185002209"/>
      <w:bookmarkStart w:id="48" w:name="_Toc189479633"/>
      <w:bookmarkStart w:id="49" w:name="_Toc189560260"/>
      <w:bookmarkStart w:id="50" w:name="_Toc189571411"/>
      <w:bookmarkStart w:id="51" w:name="_Toc195193801"/>
      <w:bookmarkStart w:id="52" w:name="_Toc195201205"/>
      <w:bookmarkStart w:id="53" w:name="_Toc195274331"/>
      <w:bookmarkStart w:id="54" w:name="_Toc204351723"/>
      <w:bookmarkStart w:id="55" w:name="_Toc204673372"/>
      <w:bookmarkStart w:id="56" w:name="_Toc204673444"/>
      <w:bookmarkStart w:id="57" w:name="_Toc204676412"/>
      <w:bookmarkStart w:id="58" w:name="_Toc204676481"/>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605C6439" w14:textId="77777777" w:rsidR="00A9374D" w:rsidRPr="00FA1470" w:rsidRDefault="00A9374D" w:rsidP="00786548">
      <w:pPr>
        <w:pStyle w:val="Paragraphedeliste"/>
        <w:keepNext/>
        <w:numPr>
          <w:ilvl w:val="0"/>
          <w:numId w:val="15"/>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004286"/>
          <w:sz w:val="22"/>
        </w:rPr>
      </w:pPr>
      <w:bookmarkStart w:id="59" w:name="_Toc184991479"/>
      <w:bookmarkStart w:id="60" w:name="_Toc184991538"/>
      <w:bookmarkStart w:id="61" w:name="_Toc184995475"/>
      <w:bookmarkStart w:id="62" w:name="_Toc184995528"/>
      <w:bookmarkStart w:id="63" w:name="_Toc185000638"/>
      <w:bookmarkStart w:id="64" w:name="_Toc185000702"/>
      <w:bookmarkStart w:id="65" w:name="_Toc185002148"/>
      <w:bookmarkStart w:id="66" w:name="_Toc185002210"/>
      <w:bookmarkStart w:id="67" w:name="_Toc189479634"/>
      <w:bookmarkStart w:id="68" w:name="_Toc189560261"/>
      <w:bookmarkStart w:id="69" w:name="_Toc189571412"/>
      <w:bookmarkStart w:id="70" w:name="_Toc195193802"/>
      <w:bookmarkStart w:id="71" w:name="_Toc195201206"/>
      <w:bookmarkStart w:id="72" w:name="_Toc195274332"/>
      <w:bookmarkStart w:id="73" w:name="_Toc204351724"/>
      <w:bookmarkStart w:id="74" w:name="_Toc204673373"/>
      <w:bookmarkStart w:id="75" w:name="_Toc204673445"/>
      <w:bookmarkStart w:id="76" w:name="_Toc204676413"/>
      <w:bookmarkStart w:id="77" w:name="_Toc204676482"/>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p>
    <w:p w14:paraId="1E08ABE4" w14:textId="77777777" w:rsidR="00A9374D" w:rsidRPr="00FA1470" w:rsidRDefault="00A9374D" w:rsidP="00786548">
      <w:pPr>
        <w:pStyle w:val="Paragraphedeliste"/>
        <w:keepNext/>
        <w:numPr>
          <w:ilvl w:val="0"/>
          <w:numId w:val="15"/>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004286"/>
          <w:sz w:val="22"/>
        </w:rPr>
      </w:pPr>
      <w:bookmarkStart w:id="78" w:name="_Toc184991480"/>
      <w:bookmarkStart w:id="79" w:name="_Toc184991539"/>
      <w:bookmarkStart w:id="80" w:name="_Toc184995476"/>
      <w:bookmarkStart w:id="81" w:name="_Toc184995529"/>
      <w:bookmarkStart w:id="82" w:name="_Toc185000639"/>
      <w:bookmarkStart w:id="83" w:name="_Toc185000703"/>
      <w:bookmarkStart w:id="84" w:name="_Toc185002149"/>
      <w:bookmarkStart w:id="85" w:name="_Toc185002211"/>
      <w:bookmarkStart w:id="86" w:name="_Toc189479635"/>
      <w:bookmarkStart w:id="87" w:name="_Toc189560262"/>
      <w:bookmarkStart w:id="88" w:name="_Toc189571413"/>
      <w:bookmarkStart w:id="89" w:name="_Toc195193803"/>
      <w:bookmarkStart w:id="90" w:name="_Toc195201207"/>
      <w:bookmarkStart w:id="91" w:name="_Toc195274333"/>
      <w:bookmarkStart w:id="92" w:name="_Toc204351725"/>
      <w:bookmarkStart w:id="93" w:name="_Toc204673374"/>
      <w:bookmarkStart w:id="94" w:name="_Toc204673446"/>
      <w:bookmarkStart w:id="95" w:name="_Toc204676414"/>
      <w:bookmarkStart w:id="96" w:name="_Toc204676483"/>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p w14:paraId="59308CA6" w14:textId="71C5931B" w:rsidR="00052E56" w:rsidRPr="00FA1470" w:rsidRDefault="00052E56" w:rsidP="00052E56">
      <w:pPr>
        <w:pStyle w:val="Titre1"/>
        <w:numPr>
          <w:ilvl w:val="0"/>
          <w:numId w:val="9"/>
        </w:numPr>
        <w:spacing w:before="360" w:after="360"/>
        <w:rPr>
          <w:rFonts w:ascii="Avenir Book" w:hAnsi="Avenir Book"/>
        </w:rPr>
      </w:pPr>
      <w:bookmarkStart w:id="97" w:name="_Toc184654616"/>
      <w:bookmarkStart w:id="98" w:name="_Toc204676484"/>
      <w:bookmarkStart w:id="99" w:name="_Hlk159513786"/>
      <w:bookmarkEnd w:id="97"/>
      <w:r w:rsidRPr="00FA1470">
        <w:rPr>
          <w:rFonts w:ascii="Avenir Book" w:hAnsi="Avenir Book"/>
        </w:rPr>
        <w:t>Modalités d’exécution des prestation</w:t>
      </w:r>
      <w:r w:rsidR="00894F06" w:rsidRPr="00FA1470">
        <w:rPr>
          <w:rFonts w:ascii="Avenir Book" w:hAnsi="Avenir Book"/>
        </w:rPr>
        <w:t>s</w:t>
      </w:r>
      <w:bookmarkEnd w:id="98"/>
    </w:p>
    <w:p w14:paraId="750D2105" w14:textId="46D0E503" w:rsidR="00C81410" w:rsidRPr="00FA1470" w:rsidRDefault="00024D2B" w:rsidP="00C81410">
      <w:pPr>
        <w:rPr>
          <w:rFonts w:ascii="Avenir Book" w:hAnsi="Avenir Book"/>
          <w:sz w:val="22"/>
          <w:szCs w:val="22"/>
        </w:rPr>
      </w:pPr>
      <w:bookmarkStart w:id="100" w:name="_Toc184991486"/>
      <w:bookmarkStart w:id="101" w:name="_Toc184991545"/>
      <w:bookmarkStart w:id="102" w:name="_Toc184995481"/>
      <w:bookmarkStart w:id="103" w:name="_Toc184995534"/>
      <w:bookmarkStart w:id="104" w:name="_Toc185000644"/>
      <w:bookmarkStart w:id="105" w:name="_Toc185000708"/>
      <w:bookmarkStart w:id="106" w:name="_Toc185002154"/>
      <w:bookmarkStart w:id="107" w:name="_Toc185002216"/>
      <w:bookmarkStart w:id="108" w:name="_Toc189479638"/>
      <w:bookmarkStart w:id="109" w:name="_Toc189560265"/>
      <w:bookmarkStart w:id="110" w:name="_Toc189571416"/>
      <w:bookmarkEnd w:id="100"/>
      <w:bookmarkEnd w:id="101"/>
      <w:bookmarkEnd w:id="102"/>
      <w:bookmarkEnd w:id="103"/>
      <w:bookmarkEnd w:id="104"/>
      <w:bookmarkEnd w:id="105"/>
      <w:bookmarkEnd w:id="106"/>
      <w:bookmarkEnd w:id="107"/>
      <w:bookmarkEnd w:id="108"/>
      <w:bookmarkEnd w:id="109"/>
      <w:bookmarkEnd w:id="110"/>
      <w:r w:rsidRPr="00FA1470">
        <w:rPr>
          <w:rFonts w:ascii="Avenir Book" w:hAnsi="Avenir Book"/>
          <w:sz w:val="22"/>
          <w:szCs w:val="22"/>
        </w:rPr>
        <w:t xml:space="preserve">Le pilotage des prestations est réalisé par la </w:t>
      </w:r>
      <w:r w:rsidR="00A37378" w:rsidRPr="00FA1470">
        <w:rPr>
          <w:rFonts w:ascii="Avenir Book" w:hAnsi="Avenir Book"/>
          <w:sz w:val="22"/>
          <w:szCs w:val="22"/>
        </w:rPr>
        <w:t>D</w:t>
      </w:r>
      <w:r w:rsidRPr="00FA1470">
        <w:rPr>
          <w:rFonts w:ascii="Avenir Book" w:hAnsi="Avenir Book"/>
          <w:sz w:val="22"/>
          <w:szCs w:val="22"/>
        </w:rPr>
        <w:t>irection d</w:t>
      </w:r>
      <w:r w:rsidR="00731611" w:rsidRPr="00FA1470">
        <w:rPr>
          <w:rFonts w:ascii="Avenir Book" w:hAnsi="Avenir Book"/>
          <w:sz w:val="22"/>
          <w:szCs w:val="22"/>
        </w:rPr>
        <w:t>es Relations publiques et de la Communication</w:t>
      </w:r>
      <w:r w:rsidR="00FF6E9F" w:rsidRPr="00FA1470">
        <w:rPr>
          <w:rFonts w:ascii="Avenir Book" w:hAnsi="Avenir Book"/>
          <w:sz w:val="22"/>
          <w:szCs w:val="22"/>
        </w:rPr>
        <w:t xml:space="preserve"> (DRC)</w:t>
      </w:r>
      <w:r w:rsidRPr="00FA1470">
        <w:rPr>
          <w:rFonts w:ascii="Avenir Book" w:hAnsi="Avenir Book"/>
          <w:sz w:val="22"/>
          <w:szCs w:val="22"/>
        </w:rPr>
        <w:t>.</w:t>
      </w:r>
    </w:p>
    <w:p w14:paraId="422A560E" w14:textId="77777777" w:rsidR="00BD78AC" w:rsidRPr="00FA1470" w:rsidRDefault="00BD78AC" w:rsidP="00C81410">
      <w:pPr>
        <w:rPr>
          <w:rFonts w:ascii="Avenir Book" w:hAnsi="Avenir Book"/>
          <w:sz w:val="22"/>
          <w:szCs w:val="22"/>
        </w:rPr>
      </w:pPr>
    </w:p>
    <w:p w14:paraId="3DD97BB8" w14:textId="46A160F4" w:rsidR="00BE2691" w:rsidRPr="00FA1470" w:rsidRDefault="00BE2691" w:rsidP="00786548">
      <w:pPr>
        <w:pStyle w:val="Titre2"/>
        <w:numPr>
          <w:ilvl w:val="1"/>
          <w:numId w:val="15"/>
        </w:numPr>
        <w:rPr>
          <w:rFonts w:ascii="Avenir Book" w:hAnsi="Avenir Book"/>
        </w:rPr>
      </w:pPr>
      <w:bookmarkStart w:id="111" w:name="_Toc204676485"/>
      <w:r w:rsidRPr="00FA1470">
        <w:rPr>
          <w:rFonts w:ascii="Avenir Book" w:hAnsi="Avenir Book"/>
        </w:rPr>
        <w:t>Obligations générales</w:t>
      </w:r>
      <w:bookmarkEnd w:id="111"/>
      <w:r w:rsidR="00FF4C87" w:rsidRPr="00FA1470">
        <w:rPr>
          <w:rFonts w:ascii="Avenir Book" w:hAnsi="Avenir Book"/>
        </w:rPr>
        <w:t xml:space="preserve"> </w:t>
      </w:r>
    </w:p>
    <w:p w14:paraId="7C7F8434" w14:textId="6503DE7A" w:rsidR="00FF4C87" w:rsidRPr="00FA1470" w:rsidRDefault="00FF4C87" w:rsidP="00FF4C87">
      <w:pPr>
        <w:pStyle w:val="Default"/>
        <w:jc w:val="both"/>
        <w:rPr>
          <w:rFonts w:ascii="Avenir Book" w:hAnsi="Avenir Book" w:cs="Times New Roman"/>
          <w:color w:val="auto"/>
          <w:sz w:val="22"/>
          <w:szCs w:val="22"/>
        </w:rPr>
      </w:pPr>
      <w:r w:rsidRPr="00FA1470">
        <w:rPr>
          <w:rFonts w:ascii="Avenir Book" w:hAnsi="Avenir Book" w:cs="Times New Roman"/>
          <w:color w:val="auto"/>
          <w:sz w:val="22"/>
          <w:szCs w:val="22"/>
        </w:rPr>
        <w:t xml:space="preserve">Le Titulaire s’engage à </w:t>
      </w:r>
      <w:r w:rsidR="00FF6E9F" w:rsidRPr="00FA1470">
        <w:rPr>
          <w:rFonts w:ascii="Avenir Book" w:hAnsi="Avenir Book" w:cs="Times New Roman"/>
          <w:color w:val="auto"/>
          <w:sz w:val="22"/>
          <w:szCs w:val="22"/>
        </w:rPr>
        <w:t>exécuter le marché public</w:t>
      </w:r>
      <w:r w:rsidRPr="00FA1470">
        <w:rPr>
          <w:rFonts w:ascii="Avenir Book" w:hAnsi="Avenir Book" w:cs="Times New Roman"/>
          <w:color w:val="auto"/>
          <w:sz w:val="22"/>
          <w:szCs w:val="22"/>
        </w:rPr>
        <w:t xml:space="preserve"> de façon </w:t>
      </w:r>
      <w:r w:rsidRPr="00FA1470">
        <w:rPr>
          <w:rFonts w:ascii="Avenir Book" w:hAnsi="Avenir Book" w:cs="Times New Roman"/>
          <w:b/>
          <w:bCs/>
          <w:color w:val="auto"/>
          <w:sz w:val="22"/>
          <w:szCs w:val="22"/>
        </w:rPr>
        <w:t>diligente, efficace et économique</w:t>
      </w:r>
      <w:r w:rsidRPr="00FA1470">
        <w:rPr>
          <w:rFonts w:ascii="Avenir Book" w:hAnsi="Avenir Book" w:cs="Times New Roman"/>
          <w:color w:val="auto"/>
          <w:sz w:val="22"/>
          <w:szCs w:val="22"/>
        </w:rPr>
        <w:t>, conformément aux techniques et usages de la profession</w:t>
      </w:r>
      <w:r w:rsidR="00FF6E9F" w:rsidRPr="00FA1470">
        <w:rPr>
          <w:rFonts w:ascii="Avenir Book" w:hAnsi="Avenir Book" w:cs="Times New Roman"/>
          <w:color w:val="auto"/>
          <w:sz w:val="22"/>
          <w:szCs w:val="22"/>
        </w:rPr>
        <w:t>, aux stipulations contractuelles et notamment du présent document, du CCTP et du bon de commande concerné</w:t>
      </w:r>
      <w:r w:rsidRPr="00FA1470">
        <w:rPr>
          <w:rFonts w:ascii="Avenir Book" w:hAnsi="Avenir Book" w:cs="Times New Roman"/>
          <w:color w:val="auto"/>
          <w:sz w:val="22"/>
          <w:szCs w:val="22"/>
        </w:rPr>
        <w:t xml:space="preserve">. </w:t>
      </w:r>
    </w:p>
    <w:p w14:paraId="79863057" w14:textId="77777777" w:rsidR="00501B0E" w:rsidRPr="00FA1470" w:rsidRDefault="00501B0E" w:rsidP="00FF4C87">
      <w:pPr>
        <w:pStyle w:val="Default"/>
        <w:jc w:val="both"/>
        <w:rPr>
          <w:rFonts w:ascii="Avenir Book" w:hAnsi="Avenir Book" w:cs="Times New Roman"/>
          <w:color w:val="auto"/>
          <w:sz w:val="22"/>
          <w:szCs w:val="22"/>
        </w:rPr>
      </w:pPr>
    </w:p>
    <w:p w14:paraId="356DAA8B" w14:textId="498E4007" w:rsidR="00BE2691" w:rsidRPr="00FA1470" w:rsidRDefault="00FF4C87" w:rsidP="00C71285">
      <w:pPr>
        <w:rPr>
          <w:rFonts w:ascii="Avenir Book" w:hAnsi="Avenir Book"/>
          <w:sz w:val="22"/>
          <w:szCs w:val="22"/>
        </w:rPr>
      </w:pPr>
      <w:r w:rsidRPr="00FA1470">
        <w:rPr>
          <w:rFonts w:ascii="Avenir Book" w:hAnsi="Avenir Book"/>
          <w:b/>
          <w:bCs/>
          <w:sz w:val="22"/>
          <w:szCs w:val="22"/>
        </w:rPr>
        <w:t xml:space="preserve">Le Titulaire </w:t>
      </w:r>
      <w:r w:rsidR="00C71285" w:rsidRPr="00FA1470">
        <w:rPr>
          <w:rFonts w:ascii="Avenir Book" w:hAnsi="Avenir Book"/>
          <w:b/>
          <w:bCs/>
          <w:sz w:val="22"/>
          <w:szCs w:val="22"/>
        </w:rPr>
        <w:t>s’engage à fournir à la DRC les solutions les plus adaptées à son besoin</w:t>
      </w:r>
      <w:r w:rsidR="00C71285" w:rsidRPr="00FA1470">
        <w:rPr>
          <w:rFonts w:ascii="Avenir Book" w:hAnsi="Avenir Book"/>
          <w:sz w:val="22"/>
          <w:szCs w:val="22"/>
        </w:rPr>
        <w:t xml:space="preserve"> et</w:t>
      </w:r>
      <w:r w:rsidR="00BE2691" w:rsidRPr="00FA1470">
        <w:rPr>
          <w:rFonts w:ascii="Avenir Book" w:hAnsi="Avenir Book"/>
          <w:sz w:val="22"/>
          <w:szCs w:val="22"/>
        </w:rPr>
        <w:t xml:space="preserve"> </w:t>
      </w:r>
      <w:r w:rsidR="00C71285" w:rsidRPr="00FA1470">
        <w:rPr>
          <w:rFonts w:ascii="Avenir Book" w:hAnsi="Avenir Book"/>
          <w:sz w:val="22"/>
          <w:szCs w:val="22"/>
        </w:rPr>
        <w:t>d</w:t>
      </w:r>
      <w:r w:rsidR="00360D0B" w:rsidRPr="00FA1470">
        <w:rPr>
          <w:rFonts w:ascii="Avenir Book" w:hAnsi="Avenir Book"/>
          <w:sz w:val="22"/>
          <w:szCs w:val="22"/>
        </w:rPr>
        <w:t>e l’</w:t>
      </w:r>
      <w:r w:rsidR="00BE2691" w:rsidRPr="00FA1470">
        <w:rPr>
          <w:rFonts w:ascii="Avenir Book" w:hAnsi="Avenir Book"/>
          <w:sz w:val="22"/>
          <w:szCs w:val="22"/>
        </w:rPr>
        <w:t xml:space="preserve">aviser de toute difficulté de réalisation des prestations et à prendre toutes les dispositions nécessaires pour que l’exécution ne s’en trouve pas rendue plus complexe, longue ou compromise. </w:t>
      </w:r>
    </w:p>
    <w:p w14:paraId="01123B8C" w14:textId="77777777" w:rsidR="00C71285" w:rsidRPr="00FA1470" w:rsidRDefault="00C71285" w:rsidP="00C71285">
      <w:pPr>
        <w:rPr>
          <w:rFonts w:ascii="Avenir Book" w:hAnsi="Avenir Book"/>
          <w:sz w:val="22"/>
          <w:szCs w:val="22"/>
        </w:rPr>
      </w:pPr>
    </w:p>
    <w:p w14:paraId="17BCF8CE" w14:textId="26853867" w:rsidR="00BE2691" w:rsidRPr="00FA1470" w:rsidRDefault="00BE2691" w:rsidP="00BE2691">
      <w:pPr>
        <w:pStyle w:val="Default"/>
        <w:jc w:val="both"/>
        <w:rPr>
          <w:rFonts w:ascii="Avenir Book" w:hAnsi="Avenir Book" w:cs="Times New Roman"/>
          <w:color w:val="auto"/>
          <w:sz w:val="22"/>
          <w:szCs w:val="22"/>
        </w:rPr>
      </w:pPr>
      <w:r w:rsidRPr="00FA1470">
        <w:rPr>
          <w:rFonts w:ascii="Avenir Book" w:hAnsi="Avenir Book" w:cs="Times New Roman"/>
          <w:color w:val="auto"/>
          <w:sz w:val="22"/>
          <w:szCs w:val="22"/>
        </w:rPr>
        <w:t xml:space="preserve">Le Titulaire a, </w:t>
      </w:r>
      <w:r w:rsidRPr="00FA1470">
        <w:rPr>
          <w:rFonts w:ascii="Avenir Book" w:hAnsi="Avenir Book" w:cs="Times New Roman"/>
          <w:b/>
          <w:bCs/>
          <w:color w:val="auto"/>
          <w:sz w:val="22"/>
          <w:szCs w:val="22"/>
        </w:rPr>
        <w:t>d’une façon générale, un devoir de conseil.</w:t>
      </w:r>
      <w:r w:rsidRPr="00FA1470">
        <w:rPr>
          <w:rFonts w:ascii="Avenir Book" w:hAnsi="Avenir Book" w:cs="Times New Roman"/>
          <w:color w:val="auto"/>
          <w:sz w:val="22"/>
          <w:szCs w:val="22"/>
        </w:rPr>
        <w:t xml:space="preserve"> Il doit fournir spontanément à l’ANRU des conseils, mises en garde, recommandations et alertes nécessaires à la bonne exécution des prestations. Ainsi, le Titulaire s’engage notamment à : </w:t>
      </w:r>
    </w:p>
    <w:p w14:paraId="47A1A6A4" w14:textId="77777777" w:rsidR="00BE2691" w:rsidRPr="00FA1470" w:rsidRDefault="00BE2691" w:rsidP="00BE2691">
      <w:pPr>
        <w:pStyle w:val="Default"/>
        <w:ind w:left="708"/>
        <w:jc w:val="both"/>
        <w:rPr>
          <w:rFonts w:ascii="Avenir Book" w:hAnsi="Avenir Book" w:cs="Times New Roman"/>
          <w:color w:val="auto"/>
          <w:sz w:val="22"/>
          <w:szCs w:val="22"/>
        </w:rPr>
      </w:pPr>
      <w:r w:rsidRPr="00FA1470">
        <w:rPr>
          <w:rFonts w:ascii="Avenir Book" w:hAnsi="Avenir Book" w:cs="Times New Roman"/>
          <w:color w:val="auto"/>
          <w:sz w:val="22"/>
          <w:szCs w:val="22"/>
        </w:rPr>
        <w:t xml:space="preserve">• Exécuter en sa qualité de professionnel et au mieux de ses compétences les prestations, objet du présent accord-cadre ; </w:t>
      </w:r>
    </w:p>
    <w:p w14:paraId="1F82B713" w14:textId="77777777" w:rsidR="00BE2691" w:rsidRPr="00FA1470" w:rsidRDefault="00BE2691" w:rsidP="00BE2691">
      <w:pPr>
        <w:pStyle w:val="Default"/>
        <w:ind w:left="708"/>
        <w:jc w:val="both"/>
        <w:rPr>
          <w:rFonts w:ascii="Avenir Book" w:hAnsi="Avenir Book" w:cs="Times New Roman"/>
          <w:color w:val="auto"/>
          <w:sz w:val="22"/>
          <w:szCs w:val="22"/>
        </w:rPr>
      </w:pPr>
      <w:r w:rsidRPr="00FA1470">
        <w:rPr>
          <w:rFonts w:ascii="Avenir Book" w:hAnsi="Avenir Book" w:cs="Times New Roman"/>
          <w:color w:val="auto"/>
          <w:sz w:val="22"/>
          <w:szCs w:val="22"/>
        </w:rPr>
        <w:t xml:space="preserve">• Travailler en coordination avec l’ANRU sur l’avancement et au suivi des prestations ; </w:t>
      </w:r>
    </w:p>
    <w:p w14:paraId="540D5101" w14:textId="03265220" w:rsidR="00BE2691" w:rsidRPr="00FA1470" w:rsidRDefault="00BE2691" w:rsidP="00360D0B">
      <w:pPr>
        <w:pStyle w:val="Default"/>
        <w:ind w:left="708"/>
        <w:jc w:val="both"/>
        <w:rPr>
          <w:rFonts w:ascii="Avenir Book" w:hAnsi="Avenir Book" w:cs="Times New Roman"/>
          <w:color w:val="auto"/>
          <w:sz w:val="22"/>
          <w:szCs w:val="22"/>
        </w:rPr>
      </w:pPr>
      <w:r w:rsidRPr="00FA1470">
        <w:rPr>
          <w:rFonts w:ascii="Avenir Book" w:hAnsi="Avenir Book" w:cs="Times New Roman"/>
          <w:color w:val="auto"/>
          <w:sz w:val="22"/>
          <w:szCs w:val="22"/>
        </w:rPr>
        <w:t>• Assurer le remplacement de</w:t>
      </w:r>
      <w:r w:rsidR="00360D0B" w:rsidRPr="00FA1470">
        <w:rPr>
          <w:rFonts w:ascii="Avenir Book" w:hAnsi="Avenir Book" w:cs="Times New Roman"/>
          <w:color w:val="auto"/>
          <w:sz w:val="22"/>
          <w:szCs w:val="22"/>
        </w:rPr>
        <w:t xml:space="preserve"> l’interlocuteur dédié</w:t>
      </w:r>
      <w:r w:rsidRPr="00FA1470">
        <w:rPr>
          <w:rFonts w:ascii="Avenir Book" w:hAnsi="Avenir Book" w:cs="Times New Roman"/>
          <w:color w:val="auto"/>
          <w:sz w:val="22"/>
          <w:szCs w:val="22"/>
        </w:rPr>
        <w:t xml:space="preserve"> en cas de défaillance par </w:t>
      </w:r>
      <w:r w:rsidR="00360D0B" w:rsidRPr="00FA1470">
        <w:rPr>
          <w:rFonts w:ascii="Avenir Book" w:hAnsi="Avenir Book" w:cs="Times New Roman"/>
          <w:color w:val="auto"/>
          <w:sz w:val="22"/>
          <w:szCs w:val="22"/>
        </w:rPr>
        <w:t>un</w:t>
      </w:r>
      <w:r w:rsidRPr="00FA1470">
        <w:rPr>
          <w:rFonts w:ascii="Avenir Book" w:hAnsi="Avenir Book" w:cs="Times New Roman"/>
          <w:color w:val="auto"/>
          <w:sz w:val="22"/>
          <w:szCs w:val="22"/>
        </w:rPr>
        <w:t xml:space="preserve"> collaborateur de qualification et d’expérience équivalentes ; </w:t>
      </w:r>
    </w:p>
    <w:p w14:paraId="1DE97286" w14:textId="77777777" w:rsidR="00BE2691" w:rsidRPr="00FA1470" w:rsidRDefault="00BE2691" w:rsidP="00BE2691">
      <w:pPr>
        <w:pStyle w:val="Default"/>
        <w:ind w:left="708"/>
        <w:jc w:val="both"/>
        <w:rPr>
          <w:rFonts w:ascii="Avenir Book" w:hAnsi="Avenir Book" w:cs="Times New Roman"/>
          <w:color w:val="auto"/>
          <w:sz w:val="22"/>
          <w:szCs w:val="22"/>
        </w:rPr>
      </w:pPr>
      <w:r w:rsidRPr="00FA1470">
        <w:rPr>
          <w:rFonts w:ascii="Avenir Book" w:hAnsi="Avenir Book" w:cs="Times New Roman"/>
          <w:color w:val="auto"/>
          <w:sz w:val="22"/>
          <w:szCs w:val="22"/>
        </w:rPr>
        <w:t xml:space="preserve">• Assurer une continuité de service des prestations qui lui confiées. </w:t>
      </w:r>
    </w:p>
    <w:p w14:paraId="4F6DAED8" w14:textId="77777777" w:rsidR="00BE2691" w:rsidRPr="00FA1470" w:rsidRDefault="00BE2691" w:rsidP="00C81410">
      <w:pPr>
        <w:rPr>
          <w:rFonts w:ascii="Avenir Book" w:hAnsi="Avenir Book"/>
          <w:sz w:val="22"/>
          <w:szCs w:val="22"/>
        </w:rPr>
      </w:pPr>
    </w:p>
    <w:p w14:paraId="521F06CE" w14:textId="52F56015" w:rsidR="00067DD1" w:rsidRPr="00FA1470" w:rsidRDefault="00A37378" w:rsidP="00DB3433">
      <w:pPr>
        <w:rPr>
          <w:rFonts w:ascii="Avenir Book" w:hAnsi="Avenir Book"/>
          <w:sz w:val="22"/>
          <w:szCs w:val="22"/>
        </w:rPr>
      </w:pPr>
      <w:r w:rsidRPr="00FA1470">
        <w:rPr>
          <w:rFonts w:ascii="Avenir Book" w:hAnsi="Avenir Book"/>
          <w:sz w:val="22"/>
          <w:szCs w:val="22"/>
        </w:rPr>
        <w:t>Le Titulaire exécute sa mission principalement dans ses propres locaux. Il sera amené à participer à des réunions (de cadrage</w:t>
      </w:r>
      <w:r w:rsidR="00C71285" w:rsidRPr="00FA1470">
        <w:rPr>
          <w:rFonts w:ascii="Avenir Book" w:hAnsi="Avenir Book"/>
          <w:sz w:val="22"/>
          <w:szCs w:val="22"/>
        </w:rPr>
        <w:t xml:space="preserve"> et de suivi d’exécution</w:t>
      </w:r>
      <w:r w:rsidRPr="00FA1470">
        <w:rPr>
          <w:rFonts w:ascii="Avenir Book" w:hAnsi="Avenir Book"/>
          <w:sz w:val="22"/>
          <w:szCs w:val="22"/>
        </w:rPr>
        <w:t>) au siège de l'ANRU ou par visioconférence. Pour le surplus, se référer au CCTP.</w:t>
      </w:r>
    </w:p>
    <w:p w14:paraId="0D016F1B" w14:textId="77777777" w:rsidR="00A37378" w:rsidRPr="00FA1470" w:rsidRDefault="00A37378" w:rsidP="00C91924">
      <w:pPr>
        <w:rPr>
          <w:rFonts w:ascii="Avenir Book" w:hAnsi="Avenir Book"/>
          <w:sz w:val="22"/>
          <w:szCs w:val="22"/>
        </w:rPr>
      </w:pPr>
    </w:p>
    <w:p w14:paraId="3A083AF4" w14:textId="28327AA7" w:rsidR="006C6C0F" w:rsidRPr="00FA1470" w:rsidRDefault="009122E3" w:rsidP="00786548">
      <w:pPr>
        <w:pStyle w:val="Titre2"/>
        <w:numPr>
          <w:ilvl w:val="1"/>
          <w:numId w:val="15"/>
        </w:numPr>
        <w:rPr>
          <w:rFonts w:ascii="Avenir Book" w:hAnsi="Avenir Book"/>
        </w:rPr>
      </w:pPr>
      <w:bookmarkStart w:id="112" w:name="_Toc204676486"/>
      <w:bookmarkStart w:id="113" w:name="_Hlk141972126"/>
      <w:bookmarkEnd w:id="99"/>
      <w:r w:rsidRPr="00FA1470">
        <w:rPr>
          <w:rFonts w:ascii="Avenir Book" w:hAnsi="Avenir Book"/>
        </w:rPr>
        <w:t>Opérations de vérification</w:t>
      </w:r>
      <w:bookmarkEnd w:id="112"/>
    </w:p>
    <w:p w14:paraId="356FC59B" w14:textId="4E70CE3B" w:rsidR="009122E3" w:rsidRPr="00FA1470" w:rsidRDefault="009122E3" w:rsidP="00C364D9">
      <w:pPr>
        <w:rPr>
          <w:rFonts w:ascii="Avenir Book" w:hAnsi="Avenir Book"/>
          <w:sz w:val="22"/>
          <w:szCs w:val="22"/>
        </w:rPr>
      </w:pPr>
      <w:r w:rsidRPr="00FA1470">
        <w:rPr>
          <w:rFonts w:ascii="Avenir Book" w:hAnsi="Avenir Book"/>
          <w:sz w:val="22"/>
          <w:szCs w:val="22"/>
        </w:rPr>
        <w:t>Les opérations de vérification sont effectuées conformément aux dispositi</w:t>
      </w:r>
      <w:r w:rsidR="00C364D9" w:rsidRPr="00FA1470">
        <w:rPr>
          <w:rFonts w:ascii="Avenir Book" w:hAnsi="Avenir Book"/>
          <w:sz w:val="22"/>
          <w:szCs w:val="22"/>
        </w:rPr>
        <w:t xml:space="preserve">ons </w:t>
      </w:r>
      <w:r w:rsidRPr="00FA1470">
        <w:rPr>
          <w:rFonts w:ascii="Avenir Book" w:hAnsi="Avenir Book"/>
          <w:sz w:val="22"/>
          <w:szCs w:val="22"/>
        </w:rPr>
        <w:t>du CCAG-FCS.</w:t>
      </w:r>
      <w:r w:rsidR="00C364D9" w:rsidRPr="00FA1470">
        <w:rPr>
          <w:rFonts w:ascii="Avenir Book" w:hAnsi="Avenir Book"/>
          <w:sz w:val="22"/>
          <w:szCs w:val="22"/>
        </w:rPr>
        <w:t xml:space="preserve"> </w:t>
      </w:r>
      <w:r w:rsidRPr="00FA1470">
        <w:rPr>
          <w:rFonts w:ascii="Avenir Book" w:hAnsi="Avenir Book"/>
          <w:sz w:val="22"/>
          <w:szCs w:val="22"/>
        </w:rPr>
        <w:t>Les livrables sont remis conformément aux stipulations du CCTP et du bon de commande. La prestation du Titulaire s'achève après réception et validation par l’ANRU.</w:t>
      </w:r>
    </w:p>
    <w:p w14:paraId="1BFC9065" w14:textId="77777777" w:rsidR="009122E3" w:rsidRPr="00FA1470" w:rsidRDefault="009122E3" w:rsidP="009122E3">
      <w:pPr>
        <w:spacing w:line="276" w:lineRule="auto"/>
        <w:rPr>
          <w:rFonts w:ascii="Avenir Book" w:hAnsi="Avenir Book"/>
          <w:sz w:val="22"/>
          <w:szCs w:val="22"/>
        </w:rPr>
      </w:pPr>
    </w:p>
    <w:p w14:paraId="433C384D" w14:textId="011F0249" w:rsidR="009122E3" w:rsidRPr="00FA1470" w:rsidRDefault="009122E3" w:rsidP="00C364D9">
      <w:pPr>
        <w:rPr>
          <w:rFonts w:ascii="Avenir Book" w:hAnsi="Avenir Book"/>
          <w:sz w:val="22"/>
          <w:szCs w:val="22"/>
        </w:rPr>
      </w:pPr>
      <w:r w:rsidRPr="00FA1470">
        <w:rPr>
          <w:rFonts w:ascii="Avenir Book" w:hAnsi="Avenir Book"/>
          <w:sz w:val="22"/>
          <w:szCs w:val="22"/>
        </w:rPr>
        <w:lastRenderedPageBreak/>
        <w:t>Le délai maximal dans lequel l</w:t>
      </w:r>
      <w:r w:rsidR="00C364D9" w:rsidRPr="00FA1470">
        <w:rPr>
          <w:rFonts w:ascii="Avenir Book" w:hAnsi="Avenir Book"/>
          <w:sz w:val="22"/>
          <w:szCs w:val="22"/>
        </w:rPr>
        <w:t>a</w:t>
      </w:r>
      <w:r w:rsidRPr="00FA1470">
        <w:rPr>
          <w:rFonts w:ascii="Avenir Book" w:hAnsi="Avenir Book"/>
          <w:sz w:val="22"/>
          <w:szCs w:val="22"/>
        </w:rPr>
        <w:t xml:space="preserve"> </w:t>
      </w:r>
      <w:r w:rsidR="00C364D9" w:rsidRPr="00FA1470">
        <w:rPr>
          <w:rFonts w:ascii="Avenir Book" w:hAnsi="Avenir Book"/>
          <w:sz w:val="22"/>
          <w:szCs w:val="22"/>
        </w:rPr>
        <w:t>DRC</w:t>
      </w:r>
      <w:r w:rsidRPr="00FA1470">
        <w:rPr>
          <w:rFonts w:ascii="Avenir Book" w:hAnsi="Avenir Book"/>
          <w:sz w:val="22"/>
          <w:szCs w:val="22"/>
        </w:rPr>
        <w:t xml:space="preserve"> procède à la réception des prestations est fixé à 10 jours ouvrés maximum à compter de la transmission définitive des prestations par le Titulaire.</w:t>
      </w:r>
    </w:p>
    <w:p w14:paraId="09412999" w14:textId="77777777" w:rsidR="009122E3" w:rsidRPr="00FA1470" w:rsidRDefault="009122E3" w:rsidP="00C364D9">
      <w:pPr>
        <w:rPr>
          <w:rFonts w:ascii="Avenir Book" w:hAnsi="Avenir Book"/>
          <w:sz w:val="22"/>
          <w:szCs w:val="22"/>
        </w:rPr>
      </w:pPr>
      <w:r w:rsidRPr="00FA1470">
        <w:rPr>
          <w:rFonts w:ascii="Avenir Book" w:hAnsi="Avenir Book"/>
          <w:sz w:val="22"/>
          <w:szCs w:val="22"/>
        </w:rPr>
        <w:t>La réception est prononcée lorsque les prestations fournies par le Titulaire répondent aux prescriptions de l’accord-cadre. La réception des prestations peut prendre la forme d’un simple mail en ce sens adressé au titulaire.</w:t>
      </w:r>
    </w:p>
    <w:p w14:paraId="23E587A2" w14:textId="77777777" w:rsidR="009122E3" w:rsidRPr="00FA1470" w:rsidRDefault="009122E3" w:rsidP="009122E3">
      <w:pPr>
        <w:spacing w:line="276" w:lineRule="auto"/>
        <w:rPr>
          <w:rFonts w:ascii="Avenir Book" w:hAnsi="Avenir Book"/>
          <w:sz w:val="22"/>
          <w:szCs w:val="22"/>
        </w:rPr>
      </w:pPr>
    </w:p>
    <w:p w14:paraId="37911C68" w14:textId="7B0ED906" w:rsidR="009122E3" w:rsidRPr="00FA1470" w:rsidRDefault="009122E3" w:rsidP="009122E3">
      <w:pPr>
        <w:rPr>
          <w:rFonts w:ascii="Avenir Book" w:hAnsi="Avenir Book"/>
          <w:sz w:val="22"/>
          <w:szCs w:val="22"/>
        </w:rPr>
      </w:pPr>
      <w:r w:rsidRPr="00FA1470">
        <w:rPr>
          <w:rFonts w:ascii="Avenir Book" w:hAnsi="Avenir Book"/>
          <w:sz w:val="22"/>
          <w:szCs w:val="22"/>
        </w:rPr>
        <w:t>L’ajournement est prononcé lorsque l’ANRU constate que les prestations ne sont pas totalement conformes aux prescriptions tout en répondant aux objectifs assignés au livrable. Les réserves de l’ANRU sont consignées dans un courrier, courriel ou directement au sein du livrable. Ces réserves devront être levées par le Titulaire dans un délai précisé par l</w:t>
      </w:r>
      <w:r w:rsidR="00C364D9" w:rsidRPr="00FA1470">
        <w:rPr>
          <w:rFonts w:ascii="Avenir Book" w:hAnsi="Avenir Book"/>
          <w:sz w:val="22"/>
          <w:szCs w:val="22"/>
        </w:rPr>
        <w:t>a DRC</w:t>
      </w:r>
      <w:r w:rsidRPr="00FA1470">
        <w:rPr>
          <w:rFonts w:ascii="Avenir Book" w:hAnsi="Avenir Book"/>
          <w:sz w:val="22"/>
          <w:szCs w:val="22"/>
        </w:rPr>
        <w:t xml:space="preserve">. </w:t>
      </w:r>
    </w:p>
    <w:p w14:paraId="52042627" w14:textId="406D10DB" w:rsidR="009122E3" w:rsidRPr="00FA1470" w:rsidRDefault="009122E3" w:rsidP="009122E3">
      <w:pPr>
        <w:rPr>
          <w:rFonts w:ascii="Avenir Book" w:hAnsi="Avenir Book"/>
          <w:sz w:val="22"/>
          <w:szCs w:val="22"/>
        </w:rPr>
      </w:pPr>
      <w:r w:rsidRPr="00FA1470">
        <w:rPr>
          <w:rFonts w:ascii="Avenir Book" w:hAnsi="Avenir Book"/>
          <w:sz w:val="22"/>
          <w:szCs w:val="22"/>
        </w:rPr>
        <w:t xml:space="preserve">En cas de décision d’ajournement, le délai entre la décision d’ajournement et la présentation des nouvelles prestations est inclus au délai global de réalisation des prestations et peut donc entraîner d’éventuelles pénalités de retard telles que définies au présent </w:t>
      </w:r>
      <w:r w:rsidR="00C364D9" w:rsidRPr="00FA1470">
        <w:rPr>
          <w:rFonts w:ascii="Avenir Book" w:hAnsi="Avenir Book"/>
          <w:sz w:val="22"/>
          <w:szCs w:val="22"/>
        </w:rPr>
        <w:t>document</w:t>
      </w:r>
      <w:r w:rsidRPr="00FA1470">
        <w:rPr>
          <w:rFonts w:ascii="Avenir Book" w:hAnsi="Avenir Book"/>
          <w:sz w:val="22"/>
          <w:szCs w:val="22"/>
        </w:rPr>
        <w:t>.</w:t>
      </w:r>
    </w:p>
    <w:p w14:paraId="043874B2" w14:textId="77777777" w:rsidR="009122E3" w:rsidRPr="00FA1470" w:rsidRDefault="009122E3" w:rsidP="009122E3">
      <w:pPr>
        <w:spacing w:line="276" w:lineRule="auto"/>
        <w:rPr>
          <w:rFonts w:ascii="Avenir Book" w:hAnsi="Avenir Book"/>
          <w:sz w:val="22"/>
          <w:szCs w:val="22"/>
        </w:rPr>
      </w:pPr>
    </w:p>
    <w:p w14:paraId="04E191EE" w14:textId="77777777" w:rsidR="009122E3" w:rsidRPr="00FA1470" w:rsidRDefault="009122E3" w:rsidP="009122E3">
      <w:pPr>
        <w:rPr>
          <w:rFonts w:ascii="Avenir Book" w:hAnsi="Avenir Book"/>
          <w:sz w:val="22"/>
          <w:szCs w:val="22"/>
        </w:rPr>
      </w:pPr>
      <w:r w:rsidRPr="00FA1470">
        <w:rPr>
          <w:rFonts w:ascii="Avenir Book" w:hAnsi="Avenir Book"/>
          <w:sz w:val="22"/>
          <w:szCs w:val="22"/>
        </w:rPr>
        <w:t>Lors de la vérification, si elle est satisfaisante, l’ANRU indique par écrit (courrier, courriel) au Titulaire la levée des réserves. Si la vérification n'est pas satisfaisante, ou si le Titulaire ne respecte pas les délais accordés pour parfaire les prestations sans avoir sollicité un délai complémentaire, les prestations sont considérées comme rejeté.</w:t>
      </w:r>
    </w:p>
    <w:p w14:paraId="5CA812F4" w14:textId="77777777" w:rsidR="009122E3" w:rsidRPr="00FA1470" w:rsidRDefault="009122E3" w:rsidP="009122E3">
      <w:pPr>
        <w:rPr>
          <w:rFonts w:ascii="Avenir Book" w:hAnsi="Avenir Book"/>
          <w:sz w:val="22"/>
          <w:szCs w:val="22"/>
        </w:rPr>
      </w:pPr>
    </w:p>
    <w:p w14:paraId="36EBFD06" w14:textId="77777777" w:rsidR="009122E3" w:rsidRPr="00FA1470" w:rsidRDefault="009122E3" w:rsidP="009122E3">
      <w:pPr>
        <w:rPr>
          <w:rFonts w:ascii="Avenir Book" w:hAnsi="Avenir Book"/>
          <w:sz w:val="22"/>
          <w:szCs w:val="22"/>
        </w:rPr>
      </w:pPr>
      <w:r w:rsidRPr="00FA1470">
        <w:rPr>
          <w:rFonts w:ascii="Avenir Book" w:hAnsi="Avenir Book"/>
          <w:sz w:val="22"/>
          <w:szCs w:val="22"/>
        </w:rPr>
        <w:t>La réception avec réfaction de prix proportionnelle à l’importance des imperfections constatées est prononcée lorsque l’ANRU estime que les prestations, sans être entièrement conformes aux stipulations de l’accord-cadre, peuvent néanmoins être reçues en l’état. La décision de réception avec réfaction est motivée. Elle n’est notifiée au Titulaire qu’après qu’il ait été mis à même de présenter ses observations dans un délai de 2 (deux) jours ouvrés suivant la décision de réception avec réfaction. Si le Titulaire ne présente pas d’observation dans ce délai, il est réputé avoir accepté la décision de réfaction. Si le Titulaire formule des observations dans ce délai, l’ANRU dispose ensuite de 5 (cinq) jours ouvrés pour notifier une nouvelle décision. A défaut d’une telle notification, l’ANRU est réputée avoir accepté les observations du Titulaire.</w:t>
      </w:r>
    </w:p>
    <w:p w14:paraId="1656959D" w14:textId="77777777" w:rsidR="009122E3" w:rsidRPr="00FA1470" w:rsidRDefault="009122E3" w:rsidP="009122E3">
      <w:pPr>
        <w:rPr>
          <w:rFonts w:ascii="Avenir Book" w:hAnsi="Avenir Book"/>
          <w:sz w:val="22"/>
          <w:szCs w:val="22"/>
        </w:rPr>
      </w:pPr>
    </w:p>
    <w:p w14:paraId="12B677FD" w14:textId="77777777" w:rsidR="009122E3" w:rsidRPr="00FA1470" w:rsidRDefault="009122E3" w:rsidP="009122E3">
      <w:pPr>
        <w:rPr>
          <w:rFonts w:ascii="Avenir Book" w:hAnsi="Avenir Book"/>
          <w:sz w:val="22"/>
          <w:szCs w:val="22"/>
        </w:rPr>
      </w:pPr>
      <w:r w:rsidRPr="00FA1470">
        <w:rPr>
          <w:rFonts w:ascii="Avenir Book" w:hAnsi="Avenir Book"/>
          <w:sz w:val="22"/>
          <w:szCs w:val="22"/>
        </w:rPr>
        <w:t>Le rejet est prononcé lorsque l’ANRU juge que les prestations appellent des réserves telles qu’il ne lui apparaît pas possible d’en prononcer la réception avec réfaction. Elle notifie une décision de rejet motivée.</w:t>
      </w:r>
    </w:p>
    <w:p w14:paraId="2ED44C2F" w14:textId="010C0E53" w:rsidR="009122E3" w:rsidRPr="00FA1470" w:rsidRDefault="009122E3" w:rsidP="009122E3">
      <w:pPr>
        <w:rPr>
          <w:rFonts w:ascii="Avenir Book" w:hAnsi="Avenir Book"/>
          <w:sz w:val="22"/>
          <w:szCs w:val="22"/>
        </w:rPr>
      </w:pPr>
      <w:r w:rsidRPr="00FA1470">
        <w:rPr>
          <w:rFonts w:ascii="Avenir Book" w:hAnsi="Avenir Book"/>
          <w:sz w:val="22"/>
          <w:szCs w:val="22"/>
        </w:rPr>
        <w:t xml:space="preserve">En cas de rejet, l’ANRU pourra demander au Titulaire d’exécuter de nouveau la prestation dans le délai qu’elle prescrira. En cas de décision de rejet, le délai entre la décision de rejet et la présentation des nouvelles prestations est inclus au délai global de réalisation des prestations et peut donc entraîner d’éventuelles pénalités de retard telles que définies au présent </w:t>
      </w:r>
      <w:r w:rsidR="00C364D9" w:rsidRPr="00FA1470">
        <w:rPr>
          <w:rFonts w:ascii="Avenir Book" w:hAnsi="Avenir Book"/>
          <w:sz w:val="22"/>
          <w:szCs w:val="22"/>
        </w:rPr>
        <w:t>document</w:t>
      </w:r>
      <w:r w:rsidRPr="00FA1470">
        <w:rPr>
          <w:rFonts w:ascii="Avenir Book" w:hAnsi="Avenir Book"/>
          <w:sz w:val="22"/>
          <w:szCs w:val="22"/>
        </w:rPr>
        <w:t>.</w:t>
      </w:r>
    </w:p>
    <w:p w14:paraId="27D74A11" w14:textId="77777777" w:rsidR="009122E3" w:rsidRPr="00FA1470" w:rsidRDefault="009122E3" w:rsidP="009122E3">
      <w:pPr>
        <w:rPr>
          <w:rFonts w:ascii="Avenir Book" w:hAnsi="Avenir Book"/>
          <w:sz w:val="22"/>
          <w:szCs w:val="22"/>
        </w:rPr>
      </w:pPr>
    </w:p>
    <w:p w14:paraId="51044F76" w14:textId="5C0AFCE2" w:rsidR="007509CA" w:rsidRPr="00FA1470" w:rsidRDefault="00394F73" w:rsidP="003046AC">
      <w:pPr>
        <w:pStyle w:val="Titre1"/>
        <w:numPr>
          <w:ilvl w:val="0"/>
          <w:numId w:val="9"/>
        </w:numPr>
        <w:spacing w:before="360" w:after="360"/>
        <w:rPr>
          <w:rFonts w:ascii="Avenir Book" w:hAnsi="Avenir Book"/>
        </w:rPr>
      </w:pPr>
      <w:bookmarkStart w:id="114" w:name="_Toc204676487"/>
      <w:r w:rsidRPr="00FA1470">
        <w:rPr>
          <w:rFonts w:ascii="Avenir Book" w:hAnsi="Avenir Book"/>
        </w:rPr>
        <w:t>Montant du marché</w:t>
      </w:r>
      <w:bookmarkEnd w:id="113"/>
      <w:bookmarkEnd w:id="114"/>
    </w:p>
    <w:p w14:paraId="0A3B528C" w14:textId="20FF12A3" w:rsidR="002D4C52" w:rsidRPr="00FA1470" w:rsidRDefault="005F2466" w:rsidP="002D4C52">
      <w:pPr>
        <w:rPr>
          <w:rFonts w:ascii="Avenir Book" w:hAnsi="Avenir Book"/>
          <w:sz w:val="22"/>
          <w:szCs w:val="22"/>
        </w:rPr>
      </w:pPr>
      <w:bookmarkStart w:id="115" w:name="_Hlk189483057"/>
      <w:r w:rsidRPr="00FA1470">
        <w:rPr>
          <w:rFonts w:ascii="Avenir Book" w:hAnsi="Avenir Book"/>
          <w:sz w:val="22"/>
          <w:szCs w:val="22"/>
        </w:rPr>
        <w:t>Il</w:t>
      </w:r>
      <w:r w:rsidR="002D4C52" w:rsidRPr="00FA1470">
        <w:rPr>
          <w:rFonts w:ascii="Avenir Book" w:hAnsi="Avenir Book"/>
          <w:sz w:val="22"/>
          <w:szCs w:val="22"/>
        </w:rPr>
        <w:t xml:space="preserve"> est conclu sans</w:t>
      </w:r>
      <w:r w:rsidR="001816BE" w:rsidRPr="00FA1470">
        <w:rPr>
          <w:rFonts w:ascii="Avenir Book" w:hAnsi="Avenir Book"/>
          <w:sz w:val="22"/>
          <w:szCs w:val="22"/>
        </w:rPr>
        <w:t xml:space="preserve"> montant</w:t>
      </w:r>
      <w:r w:rsidR="002D4C52" w:rsidRPr="00FA1470">
        <w:rPr>
          <w:rFonts w:ascii="Avenir Book" w:hAnsi="Avenir Book"/>
          <w:sz w:val="22"/>
          <w:szCs w:val="22"/>
        </w:rPr>
        <w:t xml:space="preserve"> minimum </w:t>
      </w:r>
      <w:r w:rsidR="00EB0F09" w:rsidRPr="00FA1470">
        <w:rPr>
          <w:rFonts w:ascii="Avenir Book" w:hAnsi="Avenir Book"/>
          <w:sz w:val="22"/>
          <w:szCs w:val="22"/>
        </w:rPr>
        <w:t>mais</w:t>
      </w:r>
      <w:r w:rsidR="002D4C52" w:rsidRPr="00FA1470">
        <w:rPr>
          <w:rFonts w:ascii="Avenir Book" w:hAnsi="Avenir Book"/>
          <w:sz w:val="22"/>
          <w:szCs w:val="22"/>
        </w:rPr>
        <w:t xml:space="preserve"> avec un </w:t>
      </w:r>
      <w:r w:rsidR="001816BE" w:rsidRPr="00FA1470">
        <w:rPr>
          <w:rFonts w:ascii="Avenir Book" w:hAnsi="Avenir Book"/>
          <w:sz w:val="22"/>
          <w:szCs w:val="22"/>
        </w:rPr>
        <w:t xml:space="preserve">montant </w:t>
      </w:r>
      <w:r w:rsidR="002D4C52" w:rsidRPr="00FA1470">
        <w:rPr>
          <w:rFonts w:ascii="Avenir Book" w:hAnsi="Avenir Book"/>
          <w:sz w:val="22"/>
          <w:szCs w:val="22"/>
        </w:rPr>
        <w:t>maximum</w:t>
      </w:r>
      <w:r w:rsidR="001816BE" w:rsidRPr="00FA1470">
        <w:rPr>
          <w:rFonts w:ascii="Avenir Book" w:hAnsi="Avenir Book"/>
          <w:sz w:val="22"/>
          <w:szCs w:val="22"/>
        </w:rPr>
        <w:t xml:space="preserve"> total</w:t>
      </w:r>
      <w:r w:rsidR="00EB0F09" w:rsidRPr="00FA1470">
        <w:rPr>
          <w:rFonts w:ascii="Avenir Book" w:hAnsi="Avenir Book"/>
          <w:sz w:val="22"/>
          <w:szCs w:val="22"/>
        </w:rPr>
        <w:t xml:space="preserve"> sur la durée du marché</w:t>
      </w:r>
      <w:r w:rsidR="002D4C52" w:rsidRPr="00FA1470">
        <w:rPr>
          <w:rFonts w:ascii="Avenir Book" w:hAnsi="Avenir Book"/>
          <w:sz w:val="22"/>
          <w:szCs w:val="22"/>
        </w:rPr>
        <w:t xml:space="preserve"> fixé selon les conditions suivantes : </w:t>
      </w:r>
    </w:p>
    <w:p w14:paraId="20DA7378" w14:textId="77777777" w:rsidR="002D4C52" w:rsidRPr="00FA1470" w:rsidRDefault="002D4C52" w:rsidP="002D4C52">
      <w:pPr>
        <w:rPr>
          <w:rFonts w:ascii="Avenir Book" w:hAnsi="Avenir Book"/>
          <w:sz w:val="22"/>
          <w:szCs w:val="22"/>
        </w:rPr>
      </w:pPr>
    </w:p>
    <w:tbl>
      <w:tblPr>
        <w:tblStyle w:val="Grilledutableau"/>
        <w:tblW w:w="0" w:type="auto"/>
        <w:tblLook w:val="04A0" w:firstRow="1" w:lastRow="0" w:firstColumn="1" w:lastColumn="0" w:noHBand="0" w:noVBand="1"/>
      </w:tblPr>
      <w:tblGrid>
        <w:gridCol w:w="5097"/>
        <w:gridCol w:w="5097"/>
      </w:tblGrid>
      <w:tr w:rsidR="002D4C52" w:rsidRPr="00FA1470" w14:paraId="399EF352" w14:textId="77777777" w:rsidTr="00A249F2">
        <w:trPr>
          <w:trHeight w:val="501"/>
        </w:trPr>
        <w:tc>
          <w:tcPr>
            <w:tcW w:w="5097" w:type="dxa"/>
          </w:tcPr>
          <w:p w14:paraId="778C8C50" w14:textId="4BC37397" w:rsidR="002D4C52" w:rsidRPr="00FA1470" w:rsidRDefault="002D4C52" w:rsidP="00A249F2">
            <w:pPr>
              <w:jc w:val="center"/>
              <w:rPr>
                <w:rFonts w:ascii="Avenir Book" w:hAnsi="Avenir Book"/>
                <w:b/>
                <w:bCs/>
                <w:color w:val="C0504D" w:themeColor="accent2"/>
                <w:sz w:val="22"/>
                <w:szCs w:val="22"/>
              </w:rPr>
            </w:pPr>
            <w:r w:rsidRPr="00FA1470">
              <w:rPr>
                <w:rFonts w:ascii="Avenir Book" w:hAnsi="Avenir Book"/>
                <w:b/>
                <w:bCs/>
                <w:color w:val="C0504D" w:themeColor="accent2"/>
                <w:sz w:val="22"/>
                <w:szCs w:val="22"/>
              </w:rPr>
              <w:t>Minimum en € HT</w:t>
            </w:r>
          </w:p>
        </w:tc>
        <w:tc>
          <w:tcPr>
            <w:tcW w:w="5097" w:type="dxa"/>
          </w:tcPr>
          <w:p w14:paraId="65EFBFD3" w14:textId="5B5E4D2C" w:rsidR="002D4C52" w:rsidRPr="00FA1470" w:rsidRDefault="002D4C52" w:rsidP="00A249F2">
            <w:pPr>
              <w:jc w:val="center"/>
              <w:rPr>
                <w:rFonts w:ascii="Avenir Book" w:hAnsi="Avenir Book"/>
                <w:b/>
                <w:bCs/>
                <w:color w:val="C0504D" w:themeColor="accent2"/>
                <w:sz w:val="22"/>
                <w:szCs w:val="22"/>
              </w:rPr>
            </w:pPr>
            <w:r w:rsidRPr="00FA1470">
              <w:rPr>
                <w:rFonts w:ascii="Avenir Book" w:hAnsi="Avenir Book"/>
                <w:b/>
                <w:bCs/>
                <w:color w:val="C0504D" w:themeColor="accent2"/>
                <w:sz w:val="22"/>
                <w:szCs w:val="22"/>
              </w:rPr>
              <w:t xml:space="preserve">Maximum en € HT </w:t>
            </w:r>
          </w:p>
        </w:tc>
      </w:tr>
      <w:tr w:rsidR="002D4C52" w:rsidRPr="00FA1470" w14:paraId="32EC688A" w14:textId="77777777" w:rsidTr="00A249F2">
        <w:trPr>
          <w:trHeight w:val="547"/>
        </w:trPr>
        <w:tc>
          <w:tcPr>
            <w:tcW w:w="5097" w:type="dxa"/>
          </w:tcPr>
          <w:p w14:paraId="21E95952" w14:textId="77777777" w:rsidR="002D4C52" w:rsidRPr="00FA1470" w:rsidRDefault="002D4C52" w:rsidP="00A249F2">
            <w:pPr>
              <w:jc w:val="center"/>
              <w:rPr>
                <w:rFonts w:ascii="Avenir Book" w:hAnsi="Avenir Book"/>
                <w:color w:val="C0504D" w:themeColor="accent2"/>
                <w:sz w:val="22"/>
                <w:szCs w:val="22"/>
              </w:rPr>
            </w:pPr>
          </w:p>
          <w:p w14:paraId="1014720A" w14:textId="77777777" w:rsidR="002D4C52" w:rsidRPr="00FA1470" w:rsidRDefault="002D4C52" w:rsidP="00A249F2">
            <w:pPr>
              <w:jc w:val="center"/>
              <w:rPr>
                <w:rFonts w:ascii="Avenir Book" w:hAnsi="Avenir Book"/>
                <w:color w:val="C0504D" w:themeColor="accent2"/>
                <w:sz w:val="22"/>
                <w:szCs w:val="22"/>
              </w:rPr>
            </w:pPr>
            <w:r w:rsidRPr="00FA1470">
              <w:rPr>
                <w:rFonts w:ascii="Avenir Book" w:hAnsi="Avenir Book"/>
                <w:color w:val="C0504D" w:themeColor="accent2"/>
                <w:sz w:val="22"/>
                <w:szCs w:val="22"/>
              </w:rPr>
              <w:t>-</w:t>
            </w:r>
          </w:p>
          <w:p w14:paraId="7B67958A" w14:textId="77777777" w:rsidR="002D4C52" w:rsidRPr="00FA1470" w:rsidRDefault="002D4C52" w:rsidP="00A249F2">
            <w:pPr>
              <w:jc w:val="center"/>
              <w:rPr>
                <w:rFonts w:ascii="Avenir Book" w:hAnsi="Avenir Book"/>
                <w:color w:val="C0504D" w:themeColor="accent2"/>
                <w:sz w:val="22"/>
                <w:szCs w:val="22"/>
              </w:rPr>
            </w:pPr>
          </w:p>
        </w:tc>
        <w:tc>
          <w:tcPr>
            <w:tcW w:w="5097" w:type="dxa"/>
          </w:tcPr>
          <w:p w14:paraId="4FE0B9E8" w14:textId="77777777" w:rsidR="002D4C52" w:rsidRPr="00FA1470" w:rsidRDefault="002D4C52" w:rsidP="00A249F2">
            <w:pPr>
              <w:jc w:val="center"/>
              <w:rPr>
                <w:rFonts w:ascii="Avenir Book" w:hAnsi="Avenir Book"/>
                <w:color w:val="C0504D" w:themeColor="accent2"/>
                <w:sz w:val="22"/>
                <w:szCs w:val="22"/>
              </w:rPr>
            </w:pPr>
          </w:p>
          <w:p w14:paraId="7B48CCF9" w14:textId="601F9C04" w:rsidR="002D4C52" w:rsidRPr="00FA1470" w:rsidRDefault="0039427D" w:rsidP="00A249F2">
            <w:pPr>
              <w:jc w:val="center"/>
              <w:rPr>
                <w:rFonts w:ascii="Avenir Book" w:hAnsi="Avenir Book"/>
                <w:color w:val="C0504D" w:themeColor="accent2"/>
                <w:sz w:val="22"/>
                <w:szCs w:val="22"/>
              </w:rPr>
            </w:pPr>
            <w:r w:rsidRPr="00FA1470">
              <w:rPr>
                <w:rFonts w:ascii="Avenir Book" w:hAnsi="Avenir Book"/>
                <w:color w:val="C0504D" w:themeColor="accent2"/>
                <w:sz w:val="22"/>
                <w:szCs w:val="22"/>
              </w:rPr>
              <w:t>2</w:t>
            </w:r>
            <w:r w:rsidR="009122E3" w:rsidRPr="00FA1470">
              <w:rPr>
                <w:rFonts w:ascii="Avenir Book" w:hAnsi="Avenir Book"/>
                <w:color w:val="C0504D" w:themeColor="accent2"/>
                <w:sz w:val="22"/>
                <w:szCs w:val="22"/>
              </w:rPr>
              <w:t>00</w:t>
            </w:r>
            <w:r w:rsidR="00CF7B2F" w:rsidRPr="00FA1470">
              <w:rPr>
                <w:rFonts w:ascii="Avenir Book" w:hAnsi="Avenir Book"/>
                <w:color w:val="C0504D" w:themeColor="accent2"/>
                <w:sz w:val="22"/>
                <w:szCs w:val="22"/>
              </w:rPr>
              <w:t>.000</w:t>
            </w:r>
            <w:r w:rsidR="002D4C52" w:rsidRPr="00FA1470">
              <w:rPr>
                <w:rFonts w:ascii="Avenir Book" w:hAnsi="Avenir Book"/>
                <w:color w:val="C0504D" w:themeColor="accent2"/>
                <w:sz w:val="22"/>
                <w:szCs w:val="22"/>
              </w:rPr>
              <w:t>€ HT</w:t>
            </w:r>
          </w:p>
        </w:tc>
      </w:tr>
    </w:tbl>
    <w:p w14:paraId="6C3C0058" w14:textId="5E44046A" w:rsidR="00B37A19" w:rsidRPr="00FA1470" w:rsidRDefault="00B37A19" w:rsidP="00B37A19">
      <w:pPr>
        <w:rPr>
          <w:rFonts w:ascii="Avenir Book" w:hAnsi="Avenir Book"/>
          <w:sz w:val="22"/>
          <w:szCs w:val="22"/>
        </w:rPr>
      </w:pPr>
    </w:p>
    <w:p w14:paraId="54E62694" w14:textId="0E895B0F" w:rsidR="00B37A19" w:rsidRPr="00FA1470" w:rsidRDefault="00B37A19" w:rsidP="00B37A19">
      <w:pPr>
        <w:rPr>
          <w:rFonts w:ascii="Avenir Book" w:hAnsi="Avenir Book"/>
          <w:sz w:val="22"/>
          <w:szCs w:val="22"/>
        </w:rPr>
      </w:pPr>
    </w:p>
    <w:p w14:paraId="6FEFF13D" w14:textId="64E6049C" w:rsidR="009122E3" w:rsidRPr="00FA1470" w:rsidRDefault="009122E3" w:rsidP="009122E3">
      <w:pPr>
        <w:spacing w:line="276" w:lineRule="auto"/>
        <w:rPr>
          <w:rFonts w:ascii="Avenir Book" w:hAnsi="Avenir Book"/>
          <w:sz w:val="22"/>
          <w:szCs w:val="22"/>
        </w:rPr>
      </w:pPr>
      <w:r w:rsidRPr="00FA1470">
        <w:rPr>
          <w:rFonts w:ascii="Avenir Book" w:hAnsi="Avenir Book"/>
          <w:sz w:val="22"/>
          <w:szCs w:val="22"/>
        </w:rPr>
        <w:t>Les prix unitaires d</w:t>
      </w:r>
      <w:r w:rsidR="00C364D9" w:rsidRPr="00FA1470">
        <w:rPr>
          <w:rFonts w:ascii="Avenir Book" w:hAnsi="Avenir Book"/>
          <w:sz w:val="22"/>
          <w:szCs w:val="22"/>
        </w:rPr>
        <w:t>u marché</w:t>
      </w:r>
      <w:r w:rsidRPr="00FA1470">
        <w:rPr>
          <w:rFonts w:ascii="Avenir Book" w:hAnsi="Avenir Book"/>
          <w:sz w:val="22"/>
          <w:szCs w:val="22"/>
        </w:rPr>
        <w:t xml:space="preserve"> sont fixés dans le bordereau des prix unitaires, annexe à l'acte d'engagement. </w:t>
      </w:r>
    </w:p>
    <w:p w14:paraId="36A2D8E0" w14:textId="073D66F5" w:rsidR="00121FC6" w:rsidRPr="00FA1470" w:rsidRDefault="00B37A19" w:rsidP="00121FC6">
      <w:pPr>
        <w:rPr>
          <w:rFonts w:ascii="Avenir Book" w:hAnsi="Avenir Book"/>
          <w:bCs/>
          <w:sz w:val="22"/>
          <w:szCs w:val="22"/>
        </w:rPr>
      </w:pPr>
      <w:r w:rsidRPr="00FA1470">
        <w:rPr>
          <w:rFonts w:ascii="Avenir Book" w:hAnsi="Avenir Book"/>
          <w:sz w:val="22"/>
          <w:szCs w:val="22"/>
        </w:rPr>
        <w:t>Les prix compre</w:t>
      </w:r>
      <w:r w:rsidR="00CB3759" w:rsidRPr="00FA1470">
        <w:rPr>
          <w:rFonts w:ascii="Avenir Book" w:hAnsi="Avenir Book"/>
          <w:sz w:val="22"/>
          <w:szCs w:val="22"/>
        </w:rPr>
        <w:t>nnent</w:t>
      </w:r>
      <w:r w:rsidRPr="00FA1470">
        <w:rPr>
          <w:rFonts w:ascii="Avenir Book" w:hAnsi="Avenir Book"/>
          <w:sz w:val="22"/>
          <w:szCs w:val="22"/>
        </w:rPr>
        <w:t xml:space="preserve"> les charges fiscales ou autres, frappant obligatoirement les prestations, les dépenses nécessaires à l'exécution des prestations, les marges pour risque et les marges bénéficiaires</w:t>
      </w:r>
      <w:r w:rsidR="00CB3759" w:rsidRPr="00FA1470">
        <w:rPr>
          <w:rFonts w:ascii="Avenir Book" w:hAnsi="Avenir Book"/>
          <w:sz w:val="22"/>
          <w:szCs w:val="22"/>
        </w:rPr>
        <w:t>,</w:t>
      </w:r>
      <w:r w:rsidRPr="00FA1470">
        <w:rPr>
          <w:rFonts w:ascii="Avenir Book" w:hAnsi="Avenir Book"/>
          <w:sz w:val="22"/>
          <w:szCs w:val="22"/>
        </w:rPr>
        <w:t xml:space="preserve"> les frais de déplacement pour les prestations réalisées sur le site de l’ANRU</w:t>
      </w:r>
      <w:r w:rsidR="00121FC6" w:rsidRPr="00FA1470">
        <w:rPr>
          <w:rFonts w:ascii="Avenir Book" w:hAnsi="Avenir Book"/>
          <w:bCs/>
          <w:sz w:val="22"/>
          <w:szCs w:val="22"/>
        </w:rPr>
        <w:t xml:space="preserve"> </w:t>
      </w:r>
      <w:r w:rsidR="00501B0E" w:rsidRPr="00FA1470">
        <w:rPr>
          <w:rFonts w:ascii="Avenir Book" w:hAnsi="Avenir Book"/>
          <w:bCs/>
          <w:sz w:val="22"/>
          <w:szCs w:val="22"/>
        </w:rPr>
        <w:t>(</w:t>
      </w:r>
      <w:r w:rsidR="00121FC6" w:rsidRPr="00FA1470">
        <w:rPr>
          <w:rFonts w:ascii="Avenir Book" w:hAnsi="Avenir Book"/>
          <w:bCs/>
          <w:sz w:val="22"/>
          <w:szCs w:val="22"/>
        </w:rPr>
        <w:t>les réunions</w:t>
      </w:r>
      <w:r w:rsidR="00501B0E" w:rsidRPr="00FA1470">
        <w:rPr>
          <w:rFonts w:ascii="Avenir Book" w:hAnsi="Avenir Book"/>
          <w:bCs/>
          <w:sz w:val="22"/>
          <w:szCs w:val="22"/>
        </w:rPr>
        <w:t>).</w:t>
      </w:r>
      <w:r w:rsidR="00121FC6" w:rsidRPr="00FA1470">
        <w:rPr>
          <w:rFonts w:ascii="Avenir Book" w:hAnsi="Avenir Book"/>
          <w:bCs/>
          <w:sz w:val="22"/>
          <w:szCs w:val="22"/>
        </w:rPr>
        <w:t xml:space="preserve"> </w:t>
      </w:r>
    </w:p>
    <w:p w14:paraId="0C40F58D" w14:textId="2066D91A" w:rsidR="00B37A19" w:rsidRPr="00FA1470" w:rsidRDefault="00B37A19" w:rsidP="00B37A19">
      <w:pPr>
        <w:rPr>
          <w:rFonts w:ascii="Avenir Book" w:hAnsi="Avenir Book"/>
          <w:sz w:val="22"/>
          <w:szCs w:val="22"/>
        </w:rPr>
      </w:pPr>
    </w:p>
    <w:p w14:paraId="39041CC3" w14:textId="4FFE73FC" w:rsidR="00BB50AB" w:rsidRPr="00FA1470" w:rsidRDefault="00BB50AB" w:rsidP="00A90752">
      <w:pPr>
        <w:pStyle w:val="Titre1"/>
        <w:numPr>
          <w:ilvl w:val="0"/>
          <w:numId w:val="9"/>
        </w:numPr>
        <w:spacing w:before="360" w:after="360"/>
        <w:rPr>
          <w:rFonts w:ascii="Avenir Book" w:hAnsi="Avenir Book"/>
        </w:rPr>
      </w:pPr>
      <w:bookmarkStart w:id="116" w:name="_Toc204676488"/>
      <w:bookmarkEnd w:id="115"/>
      <w:r w:rsidRPr="00FA1470">
        <w:rPr>
          <w:rFonts w:ascii="Avenir Book" w:hAnsi="Avenir Book"/>
        </w:rPr>
        <w:lastRenderedPageBreak/>
        <w:t xml:space="preserve">Avance </w:t>
      </w:r>
      <w:r w:rsidRPr="00FA1470">
        <w:rPr>
          <w:rFonts w:ascii="Avenir Book" w:hAnsi="Avenir Book"/>
          <w:b w:val="0"/>
          <w:i/>
          <w:color w:val="C0504D" w:themeColor="accent2"/>
          <w:sz w:val="20"/>
        </w:rPr>
        <w:t>(en rouge : éléments à compléter par les candidats)</w:t>
      </w:r>
      <w:bookmarkEnd w:id="116"/>
    </w:p>
    <w:p w14:paraId="24AF5C76" w14:textId="77777777" w:rsidR="00BB50AB" w:rsidRPr="00FA1470" w:rsidRDefault="00BB50AB" w:rsidP="00BB50AB">
      <w:pPr>
        <w:rPr>
          <w:rFonts w:ascii="Avenir Book" w:hAnsi="Avenir Book"/>
          <w:sz w:val="22"/>
          <w:szCs w:val="22"/>
        </w:rPr>
      </w:pPr>
      <w:r w:rsidRPr="00FA1470">
        <w:rPr>
          <w:rFonts w:ascii="Avenir Book" w:hAnsi="Avenir Book"/>
          <w:sz w:val="22"/>
          <w:szCs w:val="22"/>
        </w:rPr>
        <w:t xml:space="preserve">Le titulaire : </w:t>
      </w:r>
    </w:p>
    <w:p w14:paraId="767AD622" w14:textId="77777777" w:rsidR="00BB50AB" w:rsidRPr="00FA1470" w:rsidRDefault="00BB50AB" w:rsidP="00BB50AB">
      <w:pPr>
        <w:pStyle w:val="Paragraphedeliste"/>
        <w:numPr>
          <w:ilvl w:val="0"/>
          <w:numId w:val="0"/>
        </w:numPr>
        <w:ind w:left="643"/>
        <w:rPr>
          <w:rFonts w:ascii="Avenir Book" w:hAnsi="Avenir Book"/>
          <w:b/>
          <w:color w:val="C0504D" w:themeColor="accent2"/>
        </w:rPr>
      </w:pPr>
    </w:p>
    <w:p w14:paraId="6175CA30" w14:textId="17A50FEF" w:rsidR="00BB50AB" w:rsidRPr="00FA1470" w:rsidRDefault="000E0755" w:rsidP="00BB50AB">
      <w:pPr>
        <w:pStyle w:val="Paragraphedeliste"/>
        <w:numPr>
          <w:ilvl w:val="0"/>
          <w:numId w:val="0"/>
        </w:numPr>
        <w:ind w:left="643"/>
        <w:rPr>
          <w:rFonts w:ascii="Avenir Book" w:hAnsi="Avenir Book"/>
          <w:b/>
          <w:color w:val="C0504D" w:themeColor="accent2"/>
        </w:rPr>
      </w:pPr>
      <w:sdt>
        <w:sdtPr>
          <w:rPr>
            <w:rFonts w:ascii="Avenir Book" w:eastAsia="MS Gothic" w:hAnsi="Avenir Book" w:cs="Segoe UI Symbol"/>
            <w:b/>
            <w:color w:val="C0504D" w:themeColor="accent2"/>
          </w:rPr>
          <w:id w:val="-1690524630"/>
          <w14:checkbox>
            <w14:checked w14:val="0"/>
            <w14:checkedState w14:val="2612" w14:font="MS Gothic"/>
            <w14:uncheckedState w14:val="2610" w14:font="MS Gothic"/>
          </w14:checkbox>
        </w:sdtPr>
        <w:sdtEndPr/>
        <w:sdtContent>
          <w:r w:rsidR="00BB50AB" w:rsidRPr="00FA1470">
            <w:rPr>
              <w:rFonts w:ascii="Segoe UI Symbol" w:eastAsia="MS Gothic" w:hAnsi="Segoe UI Symbol" w:cs="Segoe UI Symbol"/>
              <w:b/>
              <w:color w:val="C0504D" w:themeColor="accent2"/>
            </w:rPr>
            <w:t>☐</w:t>
          </w:r>
        </w:sdtContent>
      </w:sdt>
      <w:r w:rsidR="00BB50AB" w:rsidRPr="00FA1470">
        <w:rPr>
          <w:rFonts w:ascii="Avenir Book" w:hAnsi="Avenir Book"/>
          <w:b/>
          <w:color w:val="C0504D" w:themeColor="accent2"/>
        </w:rPr>
        <w:t xml:space="preserve"> Demande à bénéficier de l’avance dans les conditions fixées au présent document</w:t>
      </w:r>
    </w:p>
    <w:p w14:paraId="7EDA8CBE" w14:textId="77777777" w:rsidR="00BB50AB" w:rsidRPr="00FA1470" w:rsidRDefault="000E0755" w:rsidP="00BB50AB">
      <w:pPr>
        <w:pStyle w:val="Paragraphedeliste"/>
        <w:numPr>
          <w:ilvl w:val="0"/>
          <w:numId w:val="0"/>
        </w:numPr>
        <w:ind w:left="643"/>
        <w:rPr>
          <w:rFonts w:ascii="Avenir Book" w:hAnsi="Avenir Book"/>
          <w:b/>
          <w:color w:val="C0504D" w:themeColor="accent2"/>
        </w:rPr>
      </w:pPr>
      <w:sdt>
        <w:sdtPr>
          <w:rPr>
            <w:rFonts w:ascii="Avenir Book" w:hAnsi="Avenir Book" w:cs="Segoe UI Symbol"/>
            <w:b/>
            <w:color w:val="C0504D" w:themeColor="accent2"/>
          </w:rPr>
          <w:id w:val="-1909532898"/>
          <w14:checkbox>
            <w14:checked w14:val="0"/>
            <w14:checkedState w14:val="2612" w14:font="MS Gothic"/>
            <w14:uncheckedState w14:val="2610" w14:font="MS Gothic"/>
          </w14:checkbox>
        </w:sdtPr>
        <w:sdtEndPr/>
        <w:sdtContent>
          <w:r w:rsidR="00BB50AB" w:rsidRPr="00FA1470">
            <w:rPr>
              <w:rFonts w:ascii="Segoe UI Symbol" w:hAnsi="Segoe UI Symbol" w:cs="Segoe UI Symbol"/>
              <w:b/>
              <w:color w:val="C0504D" w:themeColor="accent2"/>
            </w:rPr>
            <w:t>☐</w:t>
          </w:r>
        </w:sdtContent>
      </w:sdt>
      <w:r w:rsidR="00BB50AB" w:rsidRPr="00FA1470">
        <w:rPr>
          <w:rFonts w:ascii="Avenir Book" w:hAnsi="Avenir Book"/>
          <w:b/>
          <w:color w:val="C0504D" w:themeColor="accent2"/>
        </w:rPr>
        <w:t xml:space="preserve"> Renonce au bénéfice de l’avance</w:t>
      </w:r>
    </w:p>
    <w:p w14:paraId="48736497" w14:textId="77777777" w:rsidR="00B37A19" w:rsidRPr="00FA1470" w:rsidRDefault="00B37A19" w:rsidP="00B37A19">
      <w:pPr>
        <w:rPr>
          <w:rFonts w:ascii="Avenir Book" w:hAnsi="Avenir Book"/>
          <w:sz w:val="22"/>
          <w:szCs w:val="22"/>
        </w:rPr>
      </w:pPr>
    </w:p>
    <w:p w14:paraId="3434A792" w14:textId="4FE6EF3E" w:rsidR="005A7607" w:rsidRPr="00FA1470" w:rsidRDefault="00B37A19" w:rsidP="00B37A19">
      <w:pPr>
        <w:rPr>
          <w:rFonts w:ascii="Avenir Book" w:hAnsi="Avenir Book"/>
          <w:sz w:val="22"/>
          <w:szCs w:val="22"/>
        </w:rPr>
      </w:pPr>
      <w:r w:rsidRPr="00FA1470">
        <w:rPr>
          <w:rFonts w:ascii="Avenir Book" w:hAnsi="Avenir Book"/>
          <w:sz w:val="22"/>
          <w:szCs w:val="22"/>
        </w:rPr>
        <w:t xml:space="preserve">Conformément aux dispositions des </w:t>
      </w:r>
      <w:r w:rsidRPr="00FA1470">
        <w:rPr>
          <w:rFonts w:ascii="Avenir Book" w:hAnsi="Avenir Book"/>
          <w:i/>
          <w:iCs/>
          <w:sz w:val="22"/>
          <w:szCs w:val="22"/>
        </w:rPr>
        <w:t xml:space="preserve">articles R2191-1 et suivants du </w:t>
      </w:r>
      <w:r w:rsidR="00501B0E" w:rsidRPr="00FA1470">
        <w:rPr>
          <w:rFonts w:ascii="Avenir Book" w:hAnsi="Avenir Book"/>
          <w:i/>
          <w:iCs/>
          <w:sz w:val="22"/>
          <w:szCs w:val="22"/>
        </w:rPr>
        <w:t>C</w:t>
      </w:r>
      <w:r w:rsidRPr="00FA1470">
        <w:rPr>
          <w:rFonts w:ascii="Avenir Book" w:hAnsi="Avenir Book"/>
          <w:i/>
          <w:iCs/>
          <w:sz w:val="22"/>
          <w:szCs w:val="22"/>
        </w:rPr>
        <w:t>ode de la commande publique</w:t>
      </w:r>
      <w:r w:rsidRPr="00FA1470">
        <w:rPr>
          <w:rFonts w:ascii="Avenir Book" w:hAnsi="Avenir Book"/>
          <w:sz w:val="22"/>
          <w:szCs w:val="22"/>
        </w:rPr>
        <w:t>, le Titulaire peut</w:t>
      </w:r>
      <w:r w:rsidR="00830FF3" w:rsidRPr="00FA1470">
        <w:rPr>
          <w:rFonts w:ascii="Avenir Book" w:hAnsi="Avenir Book"/>
          <w:sz w:val="22"/>
          <w:szCs w:val="22"/>
        </w:rPr>
        <w:t xml:space="preserve"> recevoir une avance, </w:t>
      </w:r>
      <w:r w:rsidRPr="00FA1470">
        <w:rPr>
          <w:rFonts w:ascii="Avenir Book" w:hAnsi="Avenir Book"/>
          <w:sz w:val="22"/>
          <w:szCs w:val="22"/>
        </w:rPr>
        <w:t>sauf refus de sa part formulé dans l</w:t>
      </w:r>
      <w:r w:rsidR="005A7607" w:rsidRPr="00FA1470">
        <w:rPr>
          <w:rFonts w:ascii="Avenir Book" w:hAnsi="Avenir Book"/>
          <w:sz w:val="22"/>
          <w:szCs w:val="22"/>
        </w:rPr>
        <w:t>e présent document.</w:t>
      </w:r>
    </w:p>
    <w:p w14:paraId="244F5924" w14:textId="55254444" w:rsidR="00B37A19" w:rsidRPr="00FA1470" w:rsidRDefault="005A7607" w:rsidP="00B37A19">
      <w:pPr>
        <w:rPr>
          <w:rFonts w:ascii="Avenir Book" w:hAnsi="Avenir Book"/>
          <w:sz w:val="22"/>
          <w:szCs w:val="22"/>
        </w:rPr>
      </w:pPr>
      <w:r w:rsidRPr="00FA1470">
        <w:rPr>
          <w:rFonts w:ascii="Avenir Book" w:hAnsi="Avenir Book"/>
          <w:sz w:val="22"/>
          <w:szCs w:val="22"/>
        </w:rPr>
        <w:t>U</w:t>
      </w:r>
      <w:r w:rsidR="00B37A19" w:rsidRPr="00FA1470">
        <w:rPr>
          <w:rFonts w:ascii="Avenir Book" w:hAnsi="Avenir Book"/>
          <w:sz w:val="22"/>
          <w:szCs w:val="22"/>
        </w:rPr>
        <w:t xml:space="preserve">ne avance </w:t>
      </w:r>
      <w:r w:rsidRPr="00FA1470">
        <w:rPr>
          <w:rFonts w:ascii="Avenir Book" w:hAnsi="Avenir Book"/>
          <w:sz w:val="22"/>
          <w:szCs w:val="22"/>
        </w:rPr>
        <w:t xml:space="preserve">de 5% du montant HT du bon de commande sera versée au Titulaire pour chaque bon de commande d’un montant supérieur </w:t>
      </w:r>
      <w:r w:rsidR="00B37A19" w:rsidRPr="00FA1470">
        <w:rPr>
          <w:rFonts w:ascii="Avenir Book" w:hAnsi="Avenir Book"/>
          <w:sz w:val="22"/>
          <w:szCs w:val="22"/>
        </w:rPr>
        <w:t>à 50 000 euros hors taxes et d</w:t>
      </w:r>
      <w:r w:rsidRPr="00FA1470">
        <w:rPr>
          <w:rFonts w:ascii="Avenir Book" w:hAnsi="Avenir Book"/>
          <w:sz w:val="22"/>
          <w:szCs w:val="22"/>
        </w:rPr>
        <w:t>’une durée d’exécution supérieure à deux mois</w:t>
      </w:r>
      <w:r w:rsidR="00B37A19" w:rsidRPr="00FA1470">
        <w:rPr>
          <w:rFonts w:ascii="Avenir Book" w:hAnsi="Avenir Book"/>
          <w:sz w:val="22"/>
          <w:szCs w:val="22"/>
        </w:rPr>
        <w:t xml:space="preserve">. </w:t>
      </w:r>
    </w:p>
    <w:p w14:paraId="131B7EA4" w14:textId="1623B953" w:rsidR="00B37A19" w:rsidRPr="00FA1470" w:rsidRDefault="00B37A19" w:rsidP="00B37A19">
      <w:pPr>
        <w:rPr>
          <w:rFonts w:ascii="Avenir Book" w:hAnsi="Avenir Book"/>
          <w:sz w:val="22"/>
          <w:szCs w:val="22"/>
        </w:rPr>
      </w:pPr>
    </w:p>
    <w:p w14:paraId="3AED7724" w14:textId="63B854AA" w:rsidR="00BB50AB" w:rsidRPr="00FA1470" w:rsidRDefault="00B37A19" w:rsidP="00B37A19">
      <w:pPr>
        <w:rPr>
          <w:rFonts w:ascii="Avenir Book" w:hAnsi="Avenir Book"/>
          <w:i/>
          <w:iCs/>
          <w:sz w:val="22"/>
          <w:szCs w:val="22"/>
        </w:rPr>
      </w:pPr>
      <w:r w:rsidRPr="00FA1470">
        <w:rPr>
          <w:rFonts w:ascii="Avenir Book" w:hAnsi="Avenir Book"/>
          <w:sz w:val="22"/>
          <w:szCs w:val="22"/>
        </w:rPr>
        <w:t xml:space="preserve">Le remboursement des avances versées au Titulaire s'effectue conformément aux dispositions </w:t>
      </w:r>
      <w:r w:rsidRPr="00FA1470">
        <w:rPr>
          <w:rFonts w:ascii="Avenir Book" w:hAnsi="Avenir Book"/>
          <w:i/>
          <w:iCs/>
          <w:sz w:val="22"/>
          <w:szCs w:val="22"/>
        </w:rPr>
        <w:t xml:space="preserve">de l’article R2391-7 du </w:t>
      </w:r>
      <w:r w:rsidR="00501B0E" w:rsidRPr="00FA1470">
        <w:rPr>
          <w:rFonts w:ascii="Avenir Book" w:hAnsi="Avenir Book"/>
          <w:i/>
          <w:iCs/>
          <w:sz w:val="22"/>
          <w:szCs w:val="22"/>
        </w:rPr>
        <w:t>C</w:t>
      </w:r>
      <w:r w:rsidRPr="00FA1470">
        <w:rPr>
          <w:rFonts w:ascii="Avenir Book" w:hAnsi="Avenir Book"/>
          <w:i/>
          <w:iCs/>
          <w:sz w:val="22"/>
          <w:szCs w:val="22"/>
        </w:rPr>
        <w:t>ode de la commande publique.</w:t>
      </w:r>
    </w:p>
    <w:p w14:paraId="10DFBEE6" w14:textId="1927A42C" w:rsidR="00830FF3" w:rsidRPr="00FA1470" w:rsidRDefault="00A90752" w:rsidP="00C364D9">
      <w:pPr>
        <w:pStyle w:val="Titre1"/>
        <w:numPr>
          <w:ilvl w:val="0"/>
          <w:numId w:val="9"/>
        </w:numPr>
        <w:spacing w:before="360" w:after="360"/>
        <w:rPr>
          <w:rFonts w:ascii="Avenir Book" w:hAnsi="Avenir Book"/>
        </w:rPr>
      </w:pPr>
      <w:bookmarkStart w:id="117" w:name="_Toc204676489"/>
      <w:r w:rsidRPr="00FA1470">
        <w:rPr>
          <w:rFonts w:ascii="Avenir Book" w:hAnsi="Avenir Book"/>
        </w:rPr>
        <w:t>Bons de commande</w:t>
      </w:r>
      <w:bookmarkStart w:id="118" w:name="_Hlk189482224"/>
      <w:bookmarkEnd w:id="117"/>
    </w:p>
    <w:p w14:paraId="6A0D3A69" w14:textId="344E2571" w:rsidR="00B37A19" w:rsidRPr="00FA1470" w:rsidRDefault="003D5A87" w:rsidP="00A90752">
      <w:pPr>
        <w:rPr>
          <w:rFonts w:ascii="Avenir Book" w:hAnsi="Avenir Book"/>
          <w:sz w:val="22"/>
          <w:szCs w:val="22"/>
        </w:rPr>
      </w:pPr>
      <w:r w:rsidRPr="00FA1470">
        <w:rPr>
          <w:rFonts w:ascii="Avenir Book" w:hAnsi="Avenir Book"/>
          <w:sz w:val="22"/>
          <w:szCs w:val="22"/>
        </w:rPr>
        <w:t>L’émission des bons de commande</w:t>
      </w:r>
      <w:r w:rsidR="00B417E0" w:rsidRPr="00FA1470">
        <w:rPr>
          <w:rFonts w:ascii="Avenir Book" w:hAnsi="Avenir Book"/>
          <w:sz w:val="22"/>
          <w:szCs w:val="22"/>
        </w:rPr>
        <w:t xml:space="preserve"> est notifiée, pendant la durée de validité contractuelle énoncée à l’article 4 du présent document, au titulaire,</w:t>
      </w:r>
      <w:r w:rsidRPr="00FA1470">
        <w:rPr>
          <w:rFonts w:ascii="Avenir Book" w:hAnsi="Avenir Book"/>
          <w:sz w:val="22"/>
          <w:szCs w:val="22"/>
        </w:rPr>
        <w:t xml:space="preserve"> sur la base des prix unitaires, fermes et définitifs indiqués </w:t>
      </w:r>
      <w:r w:rsidR="00B417E0" w:rsidRPr="00FA1470">
        <w:rPr>
          <w:rFonts w:ascii="Avenir Book" w:hAnsi="Avenir Book"/>
          <w:sz w:val="22"/>
          <w:szCs w:val="22"/>
        </w:rPr>
        <w:t xml:space="preserve">dans </w:t>
      </w:r>
      <w:r w:rsidR="00B6288D" w:rsidRPr="00FA1470">
        <w:rPr>
          <w:rFonts w:ascii="Avenir Book" w:hAnsi="Avenir Book"/>
          <w:sz w:val="22"/>
          <w:szCs w:val="22"/>
        </w:rPr>
        <w:t>le BPU.</w:t>
      </w:r>
      <w:r w:rsidR="00BD78AC" w:rsidRPr="00FA1470">
        <w:rPr>
          <w:rFonts w:ascii="Avenir Book" w:hAnsi="Avenir Book"/>
          <w:sz w:val="22"/>
          <w:szCs w:val="22"/>
        </w:rPr>
        <w:t xml:space="preserve"> </w:t>
      </w:r>
    </w:p>
    <w:p w14:paraId="07721E84" w14:textId="77777777" w:rsidR="00237448" w:rsidRPr="00FA1470" w:rsidRDefault="00237448" w:rsidP="00A90752">
      <w:pPr>
        <w:rPr>
          <w:rFonts w:ascii="Avenir Book" w:hAnsi="Avenir Book"/>
          <w:sz w:val="22"/>
          <w:szCs w:val="22"/>
        </w:rPr>
      </w:pPr>
    </w:p>
    <w:p w14:paraId="1BE44746" w14:textId="6EA68794" w:rsidR="006C6C0F" w:rsidRPr="00FA1470" w:rsidRDefault="00C364D9" w:rsidP="00A90752">
      <w:pPr>
        <w:rPr>
          <w:rFonts w:ascii="Avenir Book" w:hAnsi="Avenir Book"/>
          <w:sz w:val="22"/>
          <w:szCs w:val="22"/>
        </w:rPr>
      </w:pPr>
      <w:r w:rsidRPr="00FA1470">
        <w:rPr>
          <w:rFonts w:ascii="Avenir Book" w:hAnsi="Avenir Book"/>
          <w:sz w:val="22"/>
          <w:szCs w:val="22"/>
        </w:rPr>
        <w:t>L</w:t>
      </w:r>
      <w:r w:rsidR="006C6C0F" w:rsidRPr="00FA1470">
        <w:rPr>
          <w:rFonts w:ascii="Avenir Book" w:hAnsi="Avenir Book"/>
          <w:sz w:val="22"/>
          <w:szCs w:val="22"/>
        </w:rPr>
        <w:t>a notification des bons de commande vaut ordre de démarrage des prestations</w:t>
      </w:r>
      <w:r w:rsidR="00162C24" w:rsidRPr="00FA1470">
        <w:rPr>
          <w:rFonts w:ascii="Avenir Book" w:hAnsi="Avenir Book"/>
          <w:sz w:val="22"/>
          <w:szCs w:val="22"/>
        </w:rPr>
        <w:t xml:space="preserve"> et l</w:t>
      </w:r>
      <w:r w:rsidR="006C6C0F" w:rsidRPr="00FA1470">
        <w:rPr>
          <w:rFonts w:ascii="Avenir Book" w:hAnsi="Avenir Book"/>
          <w:sz w:val="22"/>
          <w:szCs w:val="22"/>
        </w:rPr>
        <w:t>es délais d’exécution sont mentionnés dans les bon de commande. A défaut, ils peuvent être notifiés au Titulaire par simple mail.</w:t>
      </w:r>
    </w:p>
    <w:p w14:paraId="67514714" w14:textId="26B3025F" w:rsidR="006C6C0F" w:rsidRPr="00FA1470" w:rsidRDefault="006C6C0F" w:rsidP="00A90752">
      <w:pPr>
        <w:rPr>
          <w:rFonts w:ascii="Avenir Book" w:hAnsi="Avenir Book"/>
          <w:sz w:val="22"/>
          <w:szCs w:val="22"/>
        </w:rPr>
      </w:pPr>
    </w:p>
    <w:p w14:paraId="068A1CFE" w14:textId="77777777" w:rsidR="00BD78AC" w:rsidRPr="00FA1470" w:rsidRDefault="00BD78AC" w:rsidP="00786548">
      <w:pPr>
        <w:pStyle w:val="Paragraphedeliste"/>
        <w:keepNext/>
        <w:numPr>
          <w:ilvl w:val="0"/>
          <w:numId w:val="15"/>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004286"/>
          <w:sz w:val="22"/>
        </w:rPr>
      </w:pPr>
      <w:bookmarkStart w:id="119" w:name="_Toc195193813"/>
      <w:bookmarkStart w:id="120" w:name="_Toc195201217"/>
      <w:bookmarkStart w:id="121" w:name="_Toc195274343"/>
      <w:bookmarkStart w:id="122" w:name="_Toc204351735"/>
      <w:bookmarkStart w:id="123" w:name="_Toc204673381"/>
      <w:bookmarkStart w:id="124" w:name="_Toc204673453"/>
      <w:bookmarkStart w:id="125" w:name="_Toc204676421"/>
      <w:bookmarkStart w:id="126" w:name="_Toc204676490"/>
      <w:bookmarkEnd w:id="119"/>
      <w:bookmarkEnd w:id="120"/>
      <w:bookmarkEnd w:id="121"/>
      <w:bookmarkEnd w:id="122"/>
      <w:bookmarkEnd w:id="123"/>
      <w:bookmarkEnd w:id="124"/>
      <w:bookmarkEnd w:id="125"/>
      <w:bookmarkEnd w:id="126"/>
    </w:p>
    <w:p w14:paraId="04C4D21D" w14:textId="77777777" w:rsidR="00BD78AC" w:rsidRPr="00FA1470" w:rsidRDefault="00BD78AC" w:rsidP="00786548">
      <w:pPr>
        <w:pStyle w:val="Paragraphedeliste"/>
        <w:keepNext/>
        <w:numPr>
          <w:ilvl w:val="0"/>
          <w:numId w:val="15"/>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004286"/>
          <w:sz w:val="22"/>
        </w:rPr>
      </w:pPr>
      <w:bookmarkStart w:id="127" w:name="_Toc195193814"/>
      <w:bookmarkStart w:id="128" w:name="_Toc195201218"/>
      <w:bookmarkStart w:id="129" w:name="_Toc195274344"/>
      <w:bookmarkStart w:id="130" w:name="_Toc204351736"/>
      <w:bookmarkStart w:id="131" w:name="_Toc204673382"/>
      <w:bookmarkStart w:id="132" w:name="_Toc204673454"/>
      <w:bookmarkStart w:id="133" w:name="_Toc204676422"/>
      <w:bookmarkStart w:id="134" w:name="_Toc204676491"/>
      <w:bookmarkEnd w:id="127"/>
      <w:bookmarkEnd w:id="128"/>
      <w:bookmarkEnd w:id="129"/>
      <w:bookmarkEnd w:id="130"/>
      <w:bookmarkEnd w:id="131"/>
      <w:bookmarkEnd w:id="132"/>
      <w:bookmarkEnd w:id="133"/>
      <w:bookmarkEnd w:id="134"/>
    </w:p>
    <w:p w14:paraId="326E9036" w14:textId="77777777" w:rsidR="00BD78AC" w:rsidRPr="00FA1470" w:rsidRDefault="00BD78AC" w:rsidP="00786548">
      <w:pPr>
        <w:pStyle w:val="Paragraphedeliste"/>
        <w:keepNext/>
        <w:numPr>
          <w:ilvl w:val="0"/>
          <w:numId w:val="15"/>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004286"/>
          <w:sz w:val="22"/>
        </w:rPr>
      </w:pPr>
      <w:bookmarkStart w:id="135" w:name="_Toc195193815"/>
      <w:bookmarkStart w:id="136" w:name="_Toc195201219"/>
      <w:bookmarkStart w:id="137" w:name="_Toc195274345"/>
      <w:bookmarkStart w:id="138" w:name="_Toc204351737"/>
      <w:bookmarkStart w:id="139" w:name="_Toc204673383"/>
      <w:bookmarkStart w:id="140" w:name="_Toc204673455"/>
      <w:bookmarkStart w:id="141" w:name="_Toc204676423"/>
      <w:bookmarkStart w:id="142" w:name="_Toc204676492"/>
      <w:bookmarkEnd w:id="135"/>
      <w:bookmarkEnd w:id="136"/>
      <w:bookmarkEnd w:id="137"/>
      <w:bookmarkEnd w:id="138"/>
      <w:bookmarkEnd w:id="139"/>
      <w:bookmarkEnd w:id="140"/>
      <w:bookmarkEnd w:id="141"/>
      <w:bookmarkEnd w:id="142"/>
    </w:p>
    <w:bookmarkEnd w:id="118"/>
    <w:p w14:paraId="310220EC" w14:textId="7CA09E8D" w:rsidR="006C6C0F" w:rsidRPr="00FA1470" w:rsidRDefault="00BD78AC" w:rsidP="00DA7614">
      <w:pPr>
        <w:rPr>
          <w:rFonts w:ascii="Avenir Book" w:hAnsi="Avenir Book"/>
          <w:sz w:val="22"/>
          <w:szCs w:val="22"/>
        </w:rPr>
      </w:pPr>
      <w:r w:rsidRPr="00FA1470">
        <w:rPr>
          <w:rFonts w:ascii="Avenir Book" w:hAnsi="Avenir Book"/>
          <w:sz w:val="22"/>
          <w:szCs w:val="22"/>
        </w:rPr>
        <w:t xml:space="preserve">Ce bon de commande fait apparaître : </w:t>
      </w:r>
    </w:p>
    <w:p w14:paraId="77D760E7" w14:textId="77777777" w:rsidR="00DA7614" w:rsidRPr="00FA1470" w:rsidRDefault="00DA7614" w:rsidP="00DA7614">
      <w:pPr>
        <w:pStyle w:val="Paragraphedeliste"/>
        <w:widowControl w:val="0"/>
        <w:numPr>
          <w:ilvl w:val="2"/>
          <w:numId w:val="21"/>
        </w:numPr>
        <w:tabs>
          <w:tab w:val="left" w:pos="753"/>
        </w:tabs>
        <w:autoSpaceDE w:val="0"/>
        <w:autoSpaceDN w:val="0"/>
        <w:spacing w:line="276" w:lineRule="auto"/>
        <w:ind w:left="1418" w:hanging="992"/>
        <w:contextualSpacing w:val="0"/>
        <w:rPr>
          <w:rFonts w:ascii="Avenir Book" w:hAnsi="Avenir Book"/>
          <w:sz w:val="22"/>
          <w:szCs w:val="22"/>
        </w:rPr>
      </w:pPr>
      <w:r w:rsidRPr="00FA1470">
        <w:rPr>
          <w:rFonts w:ascii="Avenir Book" w:hAnsi="Avenir Book"/>
          <w:sz w:val="22"/>
          <w:szCs w:val="22"/>
        </w:rPr>
        <w:t>La date et le numéro du bon de commande ;</w:t>
      </w:r>
    </w:p>
    <w:p w14:paraId="1CAD7FC5" w14:textId="77777777" w:rsidR="00DA7614" w:rsidRPr="00FA1470" w:rsidRDefault="00DA7614" w:rsidP="00DA7614">
      <w:pPr>
        <w:pStyle w:val="Paragraphedeliste"/>
        <w:widowControl w:val="0"/>
        <w:numPr>
          <w:ilvl w:val="2"/>
          <w:numId w:val="21"/>
        </w:numPr>
        <w:tabs>
          <w:tab w:val="left" w:pos="753"/>
        </w:tabs>
        <w:autoSpaceDE w:val="0"/>
        <w:autoSpaceDN w:val="0"/>
        <w:spacing w:line="276" w:lineRule="auto"/>
        <w:ind w:left="851" w:hanging="425"/>
        <w:contextualSpacing w:val="0"/>
        <w:rPr>
          <w:rFonts w:ascii="Avenir Book" w:hAnsi="Avenir Book"/>
          <w:sz w:val="22"/>
          <w:szCs w:val="22"/>
        </w:rPr>
      </w:pPr>
      <w:r w:rsidRPr="00FA1470">
        <w:rPr>
          <w:rFonts w:ascii="Avenir Book" w:hAnsi="Avenir Book"/>
          <w:sz w:val="22"/>
          <w:szCs w:val="22"/>
        </w:rPr>
        <w:t>Le nom et la raison sociale du Titulaire ;</w:t>
      </w:r>
    </w:p>
    <w:p w14:paraId="470B7A2A" w14:textId="77777777" w:rsidR="00DA7614" w:rsidRPr="00FA1470" w:rsidRDefault="00DA7614" w:rsidP="00DA7614">
      <w:pPr>
        <w:pStyle w:val="Paragraphedeliste"/>
        <w:widowControl w:val="0"/>
        <w:numPr>
          <w:ilvl w:val="2"/>
          <w:numId w:val="21"/>
        </w:numPr>
        <w:tabs>
          <w:tab w:val="left" w:pos="753"/>
        </w:tabs>
        <w:autoSpaceDE w:val="0"/>
        <w:autoSpaceDN w:val="0"/>
        <w:spacing w:line="276" w:lineRule="auto"/>
        <w:ind w:left="1276" w:hanging="850"/>
        <w:contextualSpacing w:val="0"/>
        <w:rPr>
          <w:rFonts w:ascii="Avenir Book" w:hAnsi="Avenir Book"/>
          <w:sz w:val="22"/>
          <w:szCs w:val="22"/>
        </w:rPr>
      </w:pPr>
      <w:r w:rsidRPr="00FA1470">
        <w:rPr>
          <w:rFonts w:ascii="Avenir Book" w:hAnsi="Avenir Book"/>
          <w:sz w:val="22"/>
          <w:szCs w:val="22"/>
        </w:rPr>
        <w:t>Les références de l’accord-cadre ;</w:t>
      </w:r>
    </w:p>
    <w:p w14:paraId="1E5A6FAE" w14:textId="77777777" w:rsidR="00DA7614" w:rsidRPr="00FA1470" w:rsidRDefault="00DA7614" w:rsidP="00DA7614">
      <w:pPr>
        <w:pStyle w:val="Paragraphedeliste"/>
        <w:widowControl w:val="0"/>
        <w:numPr>
          <w:ilvl w:val="2"/>
          <w:numId w:val="21"/>
        </w:numPr>
        <w:tabs>
          <w:tab w:val="left" w:pos="753"/>
        </w:tabs>
        <w:autoSpaceDE w:val="0"/>
        <w:autoSpaceDN w:val="0"/>
        <w:spacing w:line="276" w:lineRule="auto"/>
        <w:ind w:left="1276" w:hanging="850"/>
        <w:contextualSpacing w:val="0"/>
        <w:rPr>
          <w:rFonts w:ascii="Avenir Book" w:hAnsi="Avenir Book"/>
          <w:sz w:val="22"/>
          <w:szCs w:val="22"/>
        </w:rPr>
      </w:pPr>
      <w:r w:rsidRPr="00FA1470">
        <w:rPr>
          <w:rFonts w:ascii="Avenir Book" w:hAnsi="Avenir Book"/>
          <w:sz w:val="22"/>
          <w:szCs w:val="22"/>
        </w:rPr>
        <w:t>Le prix HT et TTC des prestations conformément au bordereau des prix ;</w:t>
      </w:r>
    </w:p>
    <w:p w14:paraId="0E7B388F" w14:textId="77777777" w:rsidR="00DA7614" w:rsidRPr="00FA1470" w:rsidRDefault="00DA7614" w:rsidP="00DA7614">
      <w:pPr>
        <w:pStyle w:val="Paragraphedeliste"/>
        <w:widowControl w:val="0"/>
        <w:numPr>
          <w:ilvl w:val="2"/>
          <w:numId w:val="21"/>
        </w:numPr>
        <w:tabs>
          <w:tab w:val="left" w:pos="753"/>
        </w:tabs>
        <w:autoSpaceDE w:val="0"/>
        <w:autoSpaceDN w:val="0"/>
        <w:spacing w:line="276" w:lineRule="auto"/>
        <w:ind w:left="1418" w:hanging="992"/>
        <w:contextualSpacing w:val="0"/>
        <w:rPr>
          <w:rFonts w:ascii="Avenir Book" w:hAnsi="Avenir Book"/>
          <w:sz w:val="22"/>
          <w:szCs w:val="22"/>
        </w:rPr>
      </w:pPr>
      <w:r w:rsidRPr="00FA1470">
        <w:rPr>
          <w:rFonts w:ascii="Avenir Book" w:hAnsi="Avenir Book"/>
          <w:sz w:val="22"/>
          <w:szCs w:val="22"/>
        </w:rPr>
        <w:t>Le(s) délai(s) d’exécution.</w:t>
      </w:r>
    </w:p>
    <w:p w14:paraId="19B02CB6" w14:textId="77777777" w:rsidR="0039435C" w:rsidRPr="00FA1470" w:rsidRDefault="0039435C" w:rsidP="0039435C">
      <w:pPr>
        <w:rPr>
          <w:rFonts w:ascii="Avenir Book" w:hAnsi="Avenir Book"/>
          <w:sz w:val="22"/>
          <w:szCs w:val="22"/>
        </w:rPr>
      </w:pPr>
    </w:p>
    <w:p w14:paraId="541F0E7E" w14:textId="200C79FA" w:rsidR="0039435C" w:rsidRPr="00FA1470" w:rsidRDefault="0039435C" w:rsidP="0039435C">
      <w:pPr>
        <w:rPr>
          <w:rFonts w:ascii="Avenir Book" w:hAnsi="Avenir Book"/>
          <w:sz w:val="22"/>
          <w:szCs w:val="22"/>
        </w:rPr>
      </w:pPr>
      <w:r w:rsidRPr="00FA1470">
        <w:rPr>
          <w:rFonts w:ascii="Avenir Book" w:hAnsi="Avenir Book"/>
          <w:sz w:val="22"/>
          <w:szCs w:val="22"/>
        </w:rPr>
        <w:t>La durée d’exécution maximale d’un bon de commande est fixée à 6 mois.</w:t>
      </w:r>
    </w:p>
    <w:p w14:paraId="467BCA1F" w14:textId="77777777" w:rsidR="0039435C" w:rsidRPr="00FA1470" w:rsidRDefault="0039435C" w:rsidP="0039435C">
      <w:pPr>
        <w:rPr>
          <w:rFonts w:ascii="Avenir Book" w:hAnsi="Avenir Book"/>
          <w:sz w:val="22"/>
          <w:szCs w:val="22"/>
        </w:rPr>
      </w:pPr>
    </w:p>
    <w:p w14:paraId="1605D2A4" w14:textId="77777777" w:rsidR="0039435C" w:rsidRPr="00FA1470" w:rsidRDefault="0039435C" w:rsidP="0039435C">
      <w:pPr>
        <w:rPr>
          <w:rFonts w:ascii="Avenir Book" w:hAnsi="Avenir Book"/>
          <w:sz w:val="22"/>
          <w:szCs w:val="22"/>
        </w:rPr>
      </w:pPr>
      <w:r w:rsidRPr="00FA1470">
        <w:rPr>
          <w:rFonts w:ascii="Avenir Book" w:hAnsi="Avenir Book"/>
          <w:sz w:val="22"/>
          <w:szCs w:val="22"/>
        </w:rPr>
        <w:t>S’agissant de la durée de validité des bons de commande :</w:t>
      </w:r>
    </w:p>
    <w:p w14:paraId="786EAD13" w14:textId="77777777" w:rsidR="0039435C" w:rsidRPr="00FA1470" w:rsidRDefault="0039435C" w:rsidP="0039435C">
      <w:pPr>
        <w:rPr>
          <w:rFonts w:ascii="Avenir Book" w:hAnsi="Avenir Book"/>
          <w:sz w:val="22"/>
          <w:szCs w:val="22"/>
        </w:rPr>
      </w:pPr>
      <w:r w:rsidRPr="00FA1470">
        <w:rPr>
          <w:rFonts w:ascii="Avenir Book" w:hAnsi="Avenir Book"/>
          <w:sz w:val="22"/>
          <w:szCs w:val="22"/>
        </w:rPr>
        <w:t>-</w:t>
      </w:r>
      <w:r w:rsidRPr="00FA1470">
        <w:rPr>
          <w:rFonts w:ascii="Avenir Book" w:hAnsi="Avenir Book"/>
          <w:sz w:val="22"/>
          <w:szCs w:val="22"/>
        </w:rPr>
        <w:tab/>
        <w:t>Les bons de commande peuvent être passés jusqu’au dernier jour de validité de l’accord-cadre.</w:t>
      </w:r>
    </w:p>
    <w:p w14:paraId="5BD43A8F" w14:textId="48F2A764" w:rsidR="00DA7614" w:rsidRPr="00FA1470" w:rsidRDefault="0039435C" w:rsidP="0039435C">
      <w:pPr>
        <w:rPr>
          <w:rFonts w:ascii="Avenir Book" w:hAnsi="Avenir Book"/>
          <w:sz w:val="22"/>
          <w:szCs w:val="22"/>
        </w:rPr>
      </w:pPr>
      <w:r w:rsidRPr="00FA1470">
        <w:rPr>
          <w:rFonts w:ascii="Avenir Book" w:hAnsi="Avenir Book"/>
          <w:sz w:val="22"/>
          <w:szCs w:val="22"/>
        </w:rPr>
        <w:t>-</w:t>
      </w:r>
      <w:r w:rsidRPr="00FA1470">
        <w:rPr>
          <w:rFonts w:ascii="Avenir Book" w:hAnsi="Avenir Book"/>
          <w:sz w:val="22"/>
          <w:szCs w:val="22"/>
        </w:rPr>
        <w:tab/>
        <w:t>La durée d’exécution des bons de commande ne peut en tout état de cause, excéder de six mois la fin de la durée de validité du présent accord-cadre.</w:t>
      </w:r>
    </w:p>
    <w:p w14:paraId="5FCFA0B4" w14:textId="77777777" w:rsidR="00BD78AC" w:rsidRPr="00FA1470" w:rsidRDefault="00BD78AC" w:rsidP="00786548">
      <w:pPr>
        <w:pStyle w:val="Paragraphedeliste"/>
        <w:keepNext/>
        <w:numPr>
          <w:ilvl w:val="0"/>
          <w:numId w:val="15"/>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004286"/>
          <w:sz w:val="22"/>
        </w:rPr>
      </w:pPr>
      <w:bookmarkStart w:id="143" w:name="_Toc195193819"/>
      <w:bookmarkStart w:id="144" w:name="_Toc195201223"/>
      <w:bookmarkStart w:id="145" w:name="_Toc195274349"/>
      <w:bookmarkStart w:id="146" w:name="_Toc204351741"/>
      <w:bookmarkStart w:id="147" w:name="_Toc204673384"/>
      <w:bookmarkStart w:id="148" w:name="_Toc204673456"/>
      <w:bookmarkStart w:id="149" w:name="_Toc204676424"/>
      <w:bookmarkStart w:id="150" w:name="_Toc204676493"/>
      <w:bookmarkEnd w:id="143"/>
      <w:bookmarkEnd w:id="144"/>
      <w:bookmarkEnd w:id="145"/>
      <w:bookmarkEnd w:id="146"/>
      <w:bookmarkEnd w:id="147"/>
      <w:bookmarkEnd w:id="148"/>
      <w:bookmarkEnd w:id="149"/>
      <w:bookmarkEnd w:id="150"/>
    </w:p>
    <w:p w14:paraId="48458A9A" w14:textId="77777777" w:rsidR="00BD78AC" w:rsidRPr="00FA1470" w:rsidRDefault="00BD78AC" w:rsidP="00786548">
      <w:pPr>
        <w:pStyle w:val="Paragraphedeliste"/>
        <w:keepNext/>
        <w:numPr>
          <w:ilvl w:val="0"/>
          <w:numId w:val="15"/>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004286"/>
          <w:sz w:val="22"/>
        </w:rPr>
      </w:pPr>
      <w:bookmarkStart w:id="151" w:name="_Toc195193820"/>
      <w:bookmarkStart w:id="152" w:name="_Toc195201224"/>
      <w:bookmarkStart w:id="153" w:name="_Toc195274350"/>
      <w:bookmarkStart w:id="154" w:name="_Toc204351742"/>
      <w:bookmarkStart w:id="155" w:name="_Toc204673385"/>
      <w:bookmarkStart w:id="156" w:name="_Toc204673457"/>
      <w:bookmarkStart w:id="157" w:name="_Toc204676425"/>
      <w:bookmarkStart w:id="158" w:name="_Toc204676494"/>
      <w:bookmarkEnd w:id="151"/>
      <w:bookmarkEnd w:id="152"/>
      <w:bookmarkEnd w:id="153"/>
      <w:bookmarkEnd w:id="154"/>
      <w:bookmarkEnd w:id="155"/>
      <w:bookmarkEnd w:id="156"/>
      <w:bookmarkEnd w:id="157"/>
      <w:bookmarkEnd w:id="158"/>
    </w:p>
    <w:p w14:paraId="56EFEE8E" w14:textId="77777777" w:rsidR="00BD78AC" w:rsidRPr="00FA1470" w:rsidRDefault="00BD78AC" w:rsidP="00786548">
      <w:pPr>
        <w:pStyle w:val="Paragraphedeliste"/>
        <w:keepNext/>
        <w:numPr>
          <w:ilvl w:val="0"/>
          <w:numId w:val="15"/>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004286"/>
          <w:sz w:val="22"/>
        </w:rPr>
      </w:pPr>
      <w:bookmarkStart w:id="159" w:name="_Toc195193821"/>
      <w:bookmarkStart w:id="160" w:name="_Toc195201225"/>
      <w:bookmarkStart w:id="161" w:name="_Toc195274351"/>
      <w:bookmarkStart w:id="162" w:name="_Toc204351743"/>
      <w:bookmarkStart w:id="163" w:name="_Toc204673386"/>
      <w:bookmarkStart w:id="164" w:name="_Toc204673458"/>
      <w:bookmarkStart w:id="165" w:name="_Toc204676426"/>
      <w:bookmarkStart w:id="166" w:name="_Toc204676495"/>
      <w:bookmarkEnd w:id="159"/>
      <w:bookmarkEnd w:id="160"/>
      <w:bookmarkEnd w:id="161"/>
      <w:bookmarkEnd w:id="162"/>
      <w:bookmarkEnd w:id="163"/>
      <w:bookmarkEnd w:id="164"/>
      <w:bookmarkEnd w:id="165"/>
      <w:bookmarkEnd w:id="166"/>
    </w:p>
    <w:p w14:paraId="12DDD688" w14:textId="396D8E59" w:rsidR="000D53BF" w:rsidRPr="00FA1470" w:rsidRDefault="000D53BF" w:rsidP="000D53BF">
      <w:pPr>
        <w:pStyle w:val="Titre1"/>
        <w:numPr>
          <w:ilvl w:val="0"/>
          <w:numId w:val="9"/>
        </w:numPr>
        <w:spacing w:before="360" w:after="360"/>
        <w:rPr>
          <w:rFonts w:ascii="Avenir Book" w:hAnsi="Avenir Book"/>
        </w:rPr>
      </w:pPr>
      <w:bookmarkStart w:id="167" w:name="_Toc204676496"/>
      <w:r w:rsidRPr="00FA1470">
        <w:rPr>
          <w:rFonts w:ascii="Avenir Book" w:hAnsi="Avenir Book"/>
        </w:rPr>
        <w:t>Pénalités</w:t>
      </w:r>
      <w:bookmarkEnd w:id="167"/>
    </w:p>
    <w:p w14:paraId="256D1309" w14:textId="30068501" w:rsidR="004A3FFC" w:rsidRPr="00FA1470" w:rsidRDefault="004A3FFC" w:rsidP="00501B0E">
      <w:pPr>
        <w:pStyle w:val="Titre2"/>
        <w:numPr>
          <w:ilvl w:val="0"/>
          <w:numId w:val="0"/>
        </w:numPr>
        <w:rPr>
          <w:rFonts w:ascii="Avenir Book" w:hAnsi="Avenir Book"/>
          <w:b w:val="0"/>
          <w:color w:val="auto"/>
          <w:szCs w:val="22"/>
        </w:rPr>
      </w:pPr>
      <w:bookmarkStart w:id="168" w:name="_Toc204676497"/>
      <w:r w:rsidRPr="00FA1470">
        <w:rPr>
          <w:rFonts w:ascii="Avenir Book" w:hAnsi="Avenir Book"/>
          <w:b w:val="0"/>
          <w:color w:val="auto"/>
          <w:szCs w:val="22"/>
        </w:rPr>
        <w:t>Le présent article déroge à l’article 14 du CCAG-FCS.</w:t>
      </w:r>
      <w:bookmarkEnd w:id="168"/>
    </w:p>
    <w:p w14:paraId="267C3095" w14:textId="790DE73D" w:rsidR="00B37A19" w:rsidRPr="00FA1470" w:rsidRDefault="00501B0E" w:rsidP="00501B0E">
      <w:pPr>
        <w:pStyle w:val="Titre2"/>
        <w:numPr>
          <w:ilvl w:val="0"/>
          <w:numId w:val="0"/>
        </w:numPr>
        <w:rPr>
          <w:rFonts w:ascii="Avenir Book" w:hAnsi="Avenir Book"/>
        </w:rPr>
      </w:pPr>
      <w:bookmarkStart w:id="169" w:name="_Toc204676498"/>
      <w:r w:rsidRPr="00FA1470">
        <w:rPr>
          <w:rFonts w:ascii="Avenir Book" w:hAnsi="Avenir Book"/>
        </w:rPr>
        <w:t xml:space="preserve">9.1 </w:t>
      </w:r>
      <w:r w:rsidR="00B37A19" w:rsidRPr="00FA1470">
        <w:rPr>
          <w:rFonts w:ascii="Avenir Book" w:hAnsi="Avenir Book"/>
        </w:rPr>
        <w:t xml:space="preserve">Pénalités pour absence </w:t>
      </w:r>
      <w:r w:rsidR="005F4227" w:rsidRPr="00FA1470">
        <w:rPr>
          <w:rFonts w:ascii="Avenir Book" w:hAnsi="Avenir Book"/>
        </w:rPr>
        <w:t xml:space="preserve">non justifiée </w:t>
      </w:r>
      <w:r w:rsidR="00B37A19" w:rsidRPr="00FA1470">
        <w:rPr>
          <w:rFonts w:ascii="Avenir Book" w:hAnsi="Avenir Book"/>
        </w:rPr>
        <w:t>à une réunion</w:t>
      </w:r>
      <w:bookmarkEnd w:id="169"/>
    </w:p>
    <w:p w14:paraId="7A23EDBE" w14:textId="3FEE82F4" w:rsidR="00B37A19" w:rsidRPr="00FA1470" w:rsidRDefault="00B37A19" w:rsidP="00B37A19">
      <w:pPr>
        <w:rPr>
          <w:rFonts w:ascii="Avenir Book" w:hAnsi="Avenir Book"/>
          <w:sz w:val="22"/>
          <w:szCs w:val="22"/>
        </w:rPr>
      </w:pPr>
      <w:r w:rsidRPr="00FA1470">
        <w:rPr>
          <w:rFonts w:ascii="Avenir Book" w:hAnsi="Avenir Book"/>
          <w:sz w:val="22"/>
          <w:szCs w:val="22"/>
        </w:rPr>
        <w:t>Les pénalités relatives à l'absence non justifiée à l'une des réunions à laquelle le Titulaire est convié par l’ANRU dans le cadre de l’accord-cadre</w:t>
      </w:r>
      <w:r w:rsidR="00162C24" w:rsidRPr="00FA1470">
        <w:rPr>
          <w:rFonts w:ascii="Avenir Book" w:hAnsi="Avenir Book"/>
          <w:sz w:val="22"/>
          <w:szCs w:val="22"/>
        </w:rPr>
        <w:t xml:space="preserve"> </w:t>
      </w:r>
      <w:r w:rsidRPr="00FA1470">
        <w:rPr>
          <w:rFonts w:ascii="Avenir Book" w:hAnsi="Avenir Book"/>
          <w:sz w:val="22"/>
          <w:szCs w:val="22"/>
        </w:rPr>
        <w:t>sont fixées à 150 € par absence.</w:t>
      </w:r>
    </w:p>
    <w:p w14:paraId="16358D7C" w14:textId="77777777" w:rsidR="00C80C50" w:rsidRPr="00FA1470" w:rsidRDefault="00C80C50" w:rsidP="00786548">
      <w:pPr>
        <w:pStyle w:val="Paragraphedeliste"/>
        <w:keepNext/>
        <w:numPr>
          <w:ilvl w:val="0"/>
          <w:numId w:val="15"/>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004286"/>
          <w:sz w:val="22"/>
        </w:rPr>
      </w:pPr>
      <w:bookmarkStart w:id="170" w:name="_Toc185000654"/>
      <w:bookmarkStart w:id="171" w:name="_Toc185000718"/>
      <w:bookmarkStart w:id="172" w:name="_Toc185002164"/>
      <w:bookmarkStart w:id="173" w:name="_Toc185002226"/>
      <w:bookmarkStart w:id="174" w:name="_Toc189479646"/>
      <w:bookmarkStart w:id="175" w:name="_Toc189560271"/>
      <w:bookmarkStart w:id="176" w:name="_Toc189571422"/>
      <w:bookmarkStart w:id="177" w:name="_Toc195193824"/>
      <w:bookmarkStart w:id="178" w:name="_Toc195201228"/>
      <w:bookmarkStart w:id="179" w:name="_Toc195274354"/>
      <w:bookmarkStart w:id="180" w:name="_Toc204351746"/>
      <w:bookmarkStart w:id="181" w:name="_Toc204673390"/>
      <w:bookmarkStart w:id="182" w:name="_Toc204673462"/>
      <w:bookmarkStart w:id="183" w:name="_Toc204676430"/>
      <w:bookmarkStart w:id="184" w:name="_Toc204676499"/>
      <w:bookmarkStart w:id="185" w:name="_Hlk159513937"/>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p>
    <w:p w14:paraId="494F60F3" w14:textId="77777777" w:rsidR="00C80C50" w:rsidRPr="00FA1470" w:rsidRDefault="00C80C50" w:rsidP="00786548">
      <w:pPr>
        <w:pStyle w:val="Paragraphedeliste"/>
        <w:keepNext/>
        <w:numPr>
          <w:ilvl w:val="0"/>
          <w:numId w:val="15"/>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004286"/>
          <w:sz w:val="22"/>
        </w:rPr>
      </w:pPr>
      <w:bookmarkStart w:id="186" w:name="_Toc185000655"/>
      <w:bookmarkStart w:id="187" w:name="_Toc185000719"/>
      <w:bookmarkStart w:id="188" w:name="_Toc185002165"/>
      <w:bookmarkStart w:id="189" w:name="_Toc185002227"/>
      <w:bookmarkStart w:id="190" w:name="_Toc189479647"/>
      <w:bookmarkStart w:id="191" w:name="_Toc189560272"/>
      <w:bookmarkStart w:id="192" w:name="_Toc189571423"/>
      <w:bookmarkStart w:id="193" w:name="_Toc195193825"/>
      <w:bookmarkStart w:id="194" w:name="_Toc195201229"/>
      <w:bookmarkStart w:id="195" w:name="_Toc195274355"/>
      <w:bookmarkStart w:id="196" w:name="_Toc204351747"/>
      <w:bookmarkStart w:id="197" w:name="_Toc204673391"/>
      <w:bookmarkStart w:id="198" w:name="_Toc204673463"/>
      <w:bookmarkStart w:id="199" w:name="_Toc204676431"/>
      <w:bookmarkStart w:id="200" w:name="_Toc204676500"/>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p>
    <w:p w14:paraId="17A2C928" w14:textId="77777777" w:rsidR="00C80C50" w:rsidRPr="00FA1470" w:rsidRDefault="00C80C50" w:rsidP="00786548">
      <w:pPr>
        <w:pStyle w:val="Paragraphedeliste"/>
        <w:keepNext/>
        <w:numPr>
          <w:ilvl w:val="0"/>
          <w:numId w:val="15"/>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004286"/>
          <w:sz w:val="22"/>
        </w:rPr>
      </w:pPr>
      <w:bookmarkStart w:id="201" w:name="_Toc185000656"/>
      <w:bookmarkStart w:id="202" w:name="_Toc185000720"/>
      <w:bookmarkStart w:id="203" w:name="_Toc185002166"/>
      <w:bookmarkStart w:id="204" w:name="_Toc185002228"/>
      <w:bookmarkStart w:id="205" w:name="_Toc189479648"/>
      <w:bookmarkStart w:id="206" w:name="_Toc189560273"/>
      <w:bookmarkStart w:id="207" w:name="_Toc189571424"/>
      <w:bookmarkStart w:id="208" w:name="_Toc195193826"/>
      <w:bookmarkStart w:id="209" w:name="_Toc195201230"/>
      <w:bookmarkStart w:id="210" w:name="_Toc195274356"/>
      <w:bookmarkStart w:id="211" w:name="_Toc204351748"/>
      <w:bookmarkStart w:id="212" w:name="_Toc204673392"/>
      <w:bookmarkStart w:id="213" w:name="_Toc204673464"/>
      <w:bookmarkStart w:id="214" w:name="_Toc204676432"/>
      <w:bookmarkStart w:id="215" w:name="_Toc204676501"/>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p>
    <w:p w14:paraId="6CB4CB2C" w14:textId="77777777" w:rsidR="00C80C50" w:rsidRPr="00FA1470" w:rsidRDefault="00C80C50" w:rsidP="00786548">
      <w:pPr>
        <w:pStyle w:val="Paragraphedeliste"/>
        <w:keepNext/>
        <w:numPr>
          <w:ilvl w:val="0"/>
          <w:numId w:val="15"/>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004286"/>
          <w:sz w:val="22"/>
        </w:rPr>
      </w:pPr>
      <w:bookmarkStart w:id="216" w:name="_Toc185000657"/>
      <w:bookmarkStart w:id="217" w:name="_Toc185000721"/>
      <w:bookmarkStart w:id="218" w:name="_Toc185002167"/>
      <w:bookmarkStart w:id="219" w:name="_Toc185002229"/>
      <w:bookmarkStart w:id="220" w:name="_Toc189479649"/>
      <w:bookmarkStart w:id="221" w:name="_Toc189560274"/>
      <w:bookmarkStart w:id="222" w:name="_Toc189571425"/>
      <w:bookmarkStart w:id="223" w:name="_Toc195193827"/>
      <w:bookmarkStart w:id="224" w:name="_Toc195201231"/>
      <w:bookmarkStart w:id="225" w:name="_Toc195274357"/>
      <w:bookmarkStart w:id="226" w:name="_Toc204351749"/>
      <w:bookmarkStart w:id="227" w:name="_Toc204673393"/>
      <w:bookmarkStart w:id="228" w:name="_Toc204673465"/>
      <w:bookmarkStart w:id="229" w:name="_Toc204676433"/>
      <w:bookmarkStart w:id="230" w:name="_Toc204676502"/>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p>
    <w:p w14:paraId="68BB4088" w14:textId="7A709340" w:rsidR="00C80C50" w:rsidRPr="00FA1470" w:rsidRDefault="00501B0E" w:rsidP="00501B0E">
      <w:pPr>
        <w:pStyle w:val="Titre2"/>
        <w:numPr>
          <w:ilvl w:val="0"/>
          <w:numId w:val="0"/>
        </w:numPr>
        <w:ind w:left="576" w:hanging="576"/>
        <w:rPr>
          <w:rFonts w:ascii="Avenir Book" w:hAnsi="Avenir Book"/>
        </w:rPr>
      </w:pPr>
      <w:bookmarkStart w:id="231" w:name="_Toc204676503"/>
      <w:r w:rsidRPr="00FA1470">
        <w:rPr>
          <w:rFonts w:ascii="Avenir Book" w:hAnsi="Avenir Book"/>
        </w:rPr>
        <w:t xml:space="preserve">9.2 </w:t>
      </w:r>
      <w:r w:rsidR="00C80C50" w:rsidRPr="00FA1470">
        <w:rPr>
          <w:rFonts w:ascii="Avenir Book" w:hAnsi="Avenir Book"/>
        </w:rPr>
        <w:t>Pénalités de retard</w:t>
      </w:r>
      <w:bookmarkEnd w:id="231"/>
    </w:p>
    <w:p w14:paraId="5E43B55E" w14:textId="152366C0" w:rsidR="00C80C50" w:rsidRPr="00FA1470" w:rsidRDefault="00162C24" w:rsidP="00C80C50">
      <w:pPr>
        <w:rPr>
          <w:rFonts w:ascii="Avenir Book" w:hAnsi="Avenir Book"/>
          <w:sz w:val="22"/>
          <w:szCs w:val="22"/>
        </w:rPr>
      </w:pPr>
      <w:r w:rsidRPr="00FA1470">
        <w:rPr>
          <w:rFonts w:ascii="Avenir Book" w:hAnsi="Avenir Book"/>
          <w:sz w:val="22"/>
          <w:szCs w:val="22"/>
        </w:rPr>
        <w:t>L</w:t>
      </w:r>
      <w:r w:rsidR="00B37A19" w:rsidRPr="00FA1470">
        <w:rPr>
          <w:rFonts w:ascii="Avenir Book" w:hAnsi="Avenir Book"/>
          <w:sz w:val="22"/>
          <w:szCs w:val="22"/>
        </w:rPr>
        <w:t>e Titulaire encourt une pénalité équivalente à 1/500ème du bon de commande concerné par jour de retard. Ces pénalités peuvent être appliquées – sans mise en demeure préalable - à tout délai mentionné au présent accord-cadre.</w:t>
      </w:r>
    </w:p>
    <w:p w14:paraId="505E896F" w14:textId="77777777" w:rsidR="00C80C50" w:rsidRPr="00FA1470" w:rsidRDefault="00C80C50" w:rsidP="00C80C50">
      <w:pPr>
        <w:rPr>
          <w:rFonts w:ascii="Avenir Book" w:hAnsi="Avenir Book"/>
        </w:rPr>
      </w:pPr>
    </w:p>
    <w:p w14:paraId="0F69D872" w14:textId="2CEA4FF4" w:rsidR="000D53BF" w:rsidRPr="00FA1470" w:rsidRDefault="00501B0E" w:rsidP="00501B0E">
      <w:pPr>
        <w:pStyle w:val="Titre2"/>
        <w:numPr>
          <w:ilvl w:val="0"/>
          <w:numId w:val="0"/>
        </w:numPr>
        <w:ind w:left="576" w:hanging="576"/>
        <w:rPr>
          <w:rFonts w:ascii="Avenir Book" w:hAnsi="Avenir Book"/>
        </w:rPr>
      </w:pPr>
      <w:bookmarkStart w:id="232" w:name="_Toc204676504"/>
      <w:r w:rsidRPr="00FA1470">
        <w:rPr>
          <w:rFonts w:ascii="Avenir Book" w:hAnsi="Avenir Book"/>
        </w:rPr>
        <w:t xml:space="preserve">9.3 </w:t>
      </w:r>
      <w:r w:rsidR="00C80C50" w:rsidRPr="00FA1470">
        <w:rPr>
          <w:rFonts w:ascii="Avenir Book" w:hAnsi="Avenir Book"/>
        </w:rPr>
        <w:t xml:space="preserve">Pénalités </w:t>
      </w:r>
      <w:r w:rsidR="00162C24" w:rsidRPr="00FA1470">
        <w:rPr>
          <w:rFonts w:ascii="Avenir Book" w:hAnsi="Avenir Book"/>
        </w:rPr>
        <w:t xml:space="preserve">pour non-respect des dispositions du Code du travail en matière de </w:t>
      </w:r>
      <w:r w:rsidR="00C80C50" w:rsidRPr="00FA1470">
        <w:rPr>
          <w:rFonts w:ascii="Avenir Book" w:hAnsi="Avenir Book"/>
        </w:rPr>
        <w:t>travail dissimulé</w:t>
      </w:r>
      <w:bookmarkEnd w:id="232"/>
    </w:p>
    <w:p w14:paraId="43179D3E" w14:textId="4724070F" w:rsidR="00B22789" w:rsidRPr="00FA1470" w:rsidRDefault="009640B9" w:rsidP="00564DFB">
      <w:pPr>
        <w:rPr>
          <w:rFonts w:ascii="Avenir Book" w:hAnsi="Avenir Book"/>
          <w:sz w:val="22"/>
          <w:szCs w:val="22"/>
        </w:rPr>
      </w:pPr>
      <w:r w:rsidRPr="00FA1470">
        <w:rPr>
          <w:rFonts w:ascii="Avenir Book" w:hAnsi="Avenir Book"/>
          <w:sz w:val="22"/>
          <w:szCs w:val="22"/>
        </w:rPr>
        <w:t xml:space="preserve">Si le titulaire du marché </w:t>
      </w:r>
      <w:r w:rsidR="0051199E" w:rsidRPr="00FA1470">
        <w:rPr>
          <w:rFonts w:ascii="Avenir Book" w:hAnsi="Avenir Book"/>
          <w:sz w:val="22"/>
          <w:szCs w:val="22"/>
        </w:rPr>
        <w:t>ne s’acquitte pas des formalités prévues par le code du travail</w:t>
      </w:r>
      <w:r w:rsidR="00E56739" w:rsidRPr="00FA1470">
        <w:rPr>
          <w:rFonts w:ascii="Avenir Book" w:hAnsi="Avenir Book"/>
          <w:sz w:val="22"/>
          <w:szCs w:val="22"/>
        </w:rPr>
        <w:t xml:space="preserve"> en matière de travail dissimulé</w:t>
      </w:r>
      <w:r w:rsidR="00E8515F" w:rsidRPr="00FA1470">
        <w:rPr>
          <w:rFonts w:ascii="Avenir Book" w:hAnsi="Avenir Book"/>
          <w:sz w:val="22"/>
          <w:szCs w:val="22"/>
        </w:rPr>
        <w:t>, l’acheteur applique une pénalité correspondant à 10% du montant TTC du marché</w:t>
      </w:r>
      <w:r w:rsidR="00B22789" w:rsidRPr="00FA1470">
        <w:rPr>
          <w:rFonts w:ascii="Avenir Book" w:hAnsi="Avenir Book"/>
          <w:sz w:val="22"/>
          <w:szCs w:val="22"/>
        </w:rPr>
        <w:t>.</w:t>
      </w:r>
      <w:r w:rsidR="004354AA" w:rsidRPr="00FA1470">
        <w:rPr>
          <w:rFonts w:ascii="Avenir Book" w:hAnsi="Avenir Book"/>
          <w:sz w:val="22"/>
          <w:szCs w:val="22"/>
        </w:rPr>
        <w:t xml:space="preserve"> </w:t>
      </w:r>
      <w:r w:rsidR="00B22789" w:rsidRPr="00FA1470">
        <w:rPr>
          <w:rFonts w:ascii="Avenir Book" w:hAnsi="Avenir Book"/>
          <w:sz w:val="22"/>
          <w:szCs w:val="22"/>
        </w:rPr>
        <w:t>Cela pourra donner lieu également à la résiliation du marché pour faute sans droit à indemnité</w:t>
      </w:r>
      <w:r w:rsidR="00A1470D" w:rsidRPr="00FA1470">
        <w:rPr>
          <w:rFonts w:ascii="Avenir Book" w:hAnsi="Avenir Book"/>
          <w:sz w:val="22"/>
          <w:szCs w:val="22"/>
        </w:rPr>
        <w:t xml:space="preserve"> et aux frais et risques du titulaire.</w:t>
      </w:r>
      <w:r w:rsidR="004354AA" w:rsidRPr="00FA1470">
        <w:rPr>
          <w:rFonts w:ascii="Avenir Book" w:hAnsi="Avenir Book"/>
          <w:sz w:val="22"/>
          <w:szCs w:val="22"/>
        </w:rPr>
        <w:t xml:space="preserve"> Le fait générateur sera la mise en demeure</w:t>
      </w:r>
      <w:r w:rsidR="00A55F7A" w:rsidRPr="00FA1470">
        <w:rPr>
          <w:rFonts w:ascii="Avenir Book" w:hAnsi="Avenir Book"/>
          <w:sz w:val="22"/>
          <w:szCs w:val="22"/>
        </w:rPr>
        <w:t>.</w:t>
      </w:r>
    </w:p>
    <w:p w14:paraId="4817C72F" w14:textId="77777777" w:rsidR="004354AA" w:rsidRPr="00FA1470" w:rsidRDefault="004354AA" w:rsidP="00564DFB">
      <w:pPr>
        <w:rPr>
          <w:rFonts w:ascii="Avenir Book" w:hAnsi="Avenir Book"/>
          <w:sz w:val="22"/>
          <w:szCs w:val="22"/>
        </w:rPr>
      </w:pPr>
    </w:p>
    <w:p w14:paraId="045F9223" w14:textId="7C574A8F" w:rsidR="004354AA" w:rsidRPr="00FA1470" w:rsidRDefault="00FB36A7" w:rsidP="00564DFB">
      <w:pPr>
        <w:rPr>
          <w:rFonts w:ascii="Avenir Book" w:hAnsi="Avenir Book"/>
          <w:sz w:val="22"/>
          <w:szCs w:val="22"/>
        </w:rPr>
      </w:pPr>
      <w:r w:rsidRPr="00FA1470">
        <w:rPr>
          <w:rFonts w:ascii="Avenir Book" w:hAnsi="Avenir Book"/>
          <w:sz w:val="22"/>
          <w:szCs w:val="22"/>
        </w:rPr>
        <w:t>Le montant de cette pénalité ne pourra toutefois pas excéder le montant des amendes prévues à titre de sanction pénale par le code du travail en matière de travail dissimulé.</w:t>
      </w:r>
    </w:p>
    <w:p w14:paraId="319EC0BD" w14:textId="77777777" w:rsidR="00C80C50" w:rsidRPr="00FA1470" w:rsidRDefault="00C80C50" w:rsidP="00564DFB">
      <w:pPr>
        <w:rPr>
          <w:rFonts w:ascii="Avenir Book" w:hAnsi="Avenir Book"/>
          <w:sz w:val="22"/>
          <w:szCs w:val="22"/>
        </w:rPr>
      </w:pPr>
    </w:p>
    <w:p w14:paraId="4E841B68" w14:textId="3DAEBC9E" w:rsidR="004A3FFC" w:rsidRPr="00FA1470" w:rsidRDefault="00162C24" w:rsidP="0018333B">
      <w:pPr>
        <w:pStyle w:val="Titre2"/>
        <w:numPr>
          <w:ilvl w:val="0"/>
          <w:numId w:val="0"/>
        </w:numPr>
        <w:ind w:left="576" w:hanging="576"/>
        <w:rPr>
          <w:rFonts w:ascii="Avenir Book" w:hAnsi="Avenir Book"/>
        </w:rPr>
      </w:pPr>
      <w:bookmarkStart w:id="233" w:name="_Toc527325897"/>
      <w:bookmarkStart w:id="234" w:name="_Toc181285155"/>
      <w:bookmarkStart w:id="235" w:name="_Toc204676505"/>
      <w:r w:rsidRPr="00FA1470">
        <w:rPr>
          <w:rFonts w:ascii="Avenir Book" w:hAnsi="Avenir Book"/>
        </w:rPr>
        <w:t>9.4</w:t>
      </w:r>
      <w:r w:rsidR="004A3FFC" w:rsidRPr="00FA1470">
        <w:rPr>
          <w:rFonts w:ascii="Avenir Book" w:hAnsi="Avenir Book"/>
        </w:rPr>
        <w:t xml:space="preserve"> Pénalités </w:t>
      </w:r>
      <w:bookmarkEnd w:id="233"/>
      <w:bookmarkEnd w:id="234"/>
      <w:r w:rsidR="0018333B" w:rsidRPr="00FA1470">
        <w:rPr>
          <w:rFonts w:ascii="Avenir Book" w:hAnsi="Avenir Book"/>
        </w:rPr>
        <w:t>liées aux incidents de disponibilité</w:t>
      </w:r>
      <w:bookmarkEnd w:id="235"/>
    </w:p>
    <w:p w14:paraId="0072C1BD" w14:textId="4A8F7FB2" w:rsidR="004A3FFC" w:rsidRPr="00FA1470" w:rsidRDefault="004A3FFC" w:rsidP="0018333B">
      <w:pPr>
        <w:rPr>
          <w:rFonts w:ascii="Avenir Book" w:hAnsi="Avenir Book"/>
          <w:color w:val="000000" w:themeColor="text1"/>
          <w:sz w:val="22"/>
          <w:szCs w:val="22"/>
        </w:rPr>
      </w:pPr>
      <w:bookmarkStart w:id="236" w:name="_Toc8198882"/>
      <w:r w:rsidRPr="00FA1470">
        <w:rPr>
          <w:rFonts w:ascii="Avenir Book" w:hAnsi="Avenir Book"/>
          <w:color w:val="000000" w:themeColor="text1"/>
          <w:sz w:val="22"/>
          <w:szCs w:val="22"/>
        </w:rPr>
        <w:t>L</w:t>
      </w:r>
      <w:r w:rsidR="00DA7614" w:rsidRPr="00FA1470">
        <w:rPr>
          <w:rFonts w:ascii="Avenir Book" w:hAnsi="Avenir Book"/>
          <w:color w:val="000000" w:themeColor="text1"/>
          <w:sz w:val="22"/>
          <w:szCs w:val="22"/>
        </w:rPr>
        <w:t>e site web tel que mentionné à l’article 3 du CCTP</w:t>
      </w:r>
      <w:r w:rsidRPr="00FA1470">
        <w:rPr>
          <w:rFonts w:ascii="Avenir Book" w:hAnsi="Avenir Book"/>
          <w:color w:val="000000" w:themeColor="text1"/>
          <w:sz w:val="22"/>
          <w:szCs w:val="22"/>
        </w:rPr>
        <w:t xml:space="preserve"> est disponible 7 jours sur 7 et 24 heures sur 24. Tout arrêt de disponibilité ne peut excéder 2 heures sur 30 jours calendaires glissants (délai calculé entre la survenance de l’arrêt et le rétablissement de l’outil). Sauf cas de force majeure, lorsque la durée d’indisponibilité observée dépasse les deux heures, la pénalité suivante s’applique :</w:t>
      </w:r>
      <w:bookmarkEnd w:id="236"/>
    </w:p>
    <w:p w14:paraId="4D7F2083" w14:textId="77777777" w:rsidR="004A3FFC" w:rsidRPr="00FA1470" w:rsidRDefault="004A3FFC" w:rsidP="0018333B">
      <w:pPr>
        <w:rPr>
          <w:rFonts w:ascii="Avenir Book" w:hAnsi="Avenir Book"/>
          <w:color w:val="000000" w:themeColor="text1"/>
          <w:sz w:val="22"/>
          <w:szCs w:val="22"/>
        </w:rPr>
      </w:pPr>
    </w:p>
    <w:p w14:paraId="235566E6" w14:textId="342EA5FB" w:rsidR="004A3FFC" w:rsidRPr="00FA1470" w:rsidRDefault="004A3FFC" w:rsidP="00DA7614">
      <w:pPr>
        <w:pStyle w:val="Paragraphedeliste"/>
        <w:numPr>
          <w:ilvl w:val="0"/>
          <w:numId w:val="30"/>
        </w:numPr>
        <w:rPr>
          <w:rFonts w:ascii="Avenir Book" w:hAnsi="Avenir Book"/>
          <w:color w:val="000000" w:themeColor="text1"/>
        </w:rPr>
      </w:pPr>
      <w:bookmarkStart w:id="237" w:name="_Toc8198883"/>
      <w:r w:rsidRPr="00FA1470">
        <w:rPr>
          <w:rFonts w:ascii="Avenir Book" w:hAnsi="Avenir Book"/>
          <w:color w:val="000000" w:themeColor="text1"/>
        </w:rPr>
        <w:t>500 € HT par tranche de 2 heures de dépassement</w:t>
      </w:r>
      <w:bookmarkEnd w:id="237"/>
      <w:r w:rsidRPr="00FA1470">
        <w:rPr>
          <w:rFonts w:ascii="Avenir Book" w:hAnsi="Avenir Book"/>
          <w:color w:val="000000" w:themeColor="text1"/>
        </w:rPr>
        <w:t xml:space="preserve">. </w:t>
      </w:r>
    </w:p>
    <w:p w14:paraId="3E3157C8" w14:textId="77777777" w:rsidR="004A3FFC" w:rsidRPr="00FA1470" w:rsidRDefault="004A3FFC" w:rsidP="004A3FFC">
      <w:pPr>
        <w:spacing w:line="276" w:lineRule="auto"/>
        <w:contextualSpacing/>
        <w:outlineLvl w:val="0"/>
        <w:rPr>
          <w:rFonts w:ascii="Avenir Book" w:hAnsi="Avenir Book"/>
          <w:color w:val="000000" w:themeColor="text1"/>
        </w:rPr>
      </w:pPr>
    </w:p>
    <w:p w14:paraId="2B84691A" w14:textId="429B4F8F" w:rsidR="004A3FFC" w:rsidRPr="00FA1470" w:rsidRDefault="00162C24" w:rsidP="0018333B">
      <w:pPr>
        <w:pStyle w:val="Titre2"/>
        <w:numPr>
          <w:ilvl w:val="0"/>
          <w:numId w:val="0"/>
        </w:numPr>
        <w:ind w:left="576" w:hanging="576"/>
        <w:rPr>
          <w:rFonts w:ascii="Avenir Book" w:hAnsi="Avenir Book"/>
        </w:rPr>
      </w:pPr>
      <w:bookmarkStart w:id="238" w:name="_Toc181285159"/>
      <w:bookmarkStart w:id="239" w:name="_Toc204676506"/>
      <w:r w:rsidRPr="00FA1470">
        <w:rPr>
          <w:rFonts w:ascii="Avenir Book" w:hAnsi="Avenir Book"/>
        </w:rPr>
        <w:t>9</w:t>
      </w:r>
      <w:r w:rsidR="004A3FFC" w:rsidRPr="00FA1470">
        <w:rPr>
          <w:rFonts w:ascii="Avenir Book" w:hAnsi="Avenir Book"/>
        </w:rPr>
        <w:t>.</w:t>
      </w:r>
      <w:r w:rsidR="0018333B" w:rsidRPr="00FA1470">
        <w:rPr>
          <w:rFonts w:ascii="Avenir Book" w:hAnsi="Avenir Book"/>
        </w:rPr>
        <w:t>5</w:t>
      </w:r>
      <w:r w:rsidR="004A3FFC" w:rsidRPr="00FA1470">
        <w:rPr>
          <w:rFonts w:ascii="Avenir Book" w:hAnsi="Avenir Book"/>
        </w:rPr>
        <w:t xml:space="preserve"> Pénalités </w:t>
      </w:r>
      <w:bookmarkEnd w:id="238"/>
      <w:r w:rsidR="0018333B" w:rsidRPr="00FA1470">
        <w:rPr>
          <w:rFonts w:ascii="Avenir Book" w:hAnsi="Avenir Book"/>
        </w:rPr>
        <w:t>liées au non-respect de la règlementation RGPD</w:t>
      </w:r>
      <w:bookmarkEnd w:id="239"/>
    </w:p>
    <w:p w14:paraId="641301B1" w14:textId="77777777" w:rsidR="0018333B" w:rsidRPr="00FA1470" w:rsidRDefault="0018333B" w:rsidP="0018333B">
      <w:pPr>
        <w:rPr>
          <w:rFonts w:ascii="Avenir Book" w:hAnsi="Avenir Book"/>
          <w:color w:val="000000" w:themeColor="text1"/>
          <w:sz w:val="22"/>
          <w:szCs w:val="22"/>
        </w:rPr>
      </w:pPr>
      <w:r w:rsidRPr="00FA1470">
        <w:rPr>
          <w:rFonts w:ascii="Avenir Book" w:hAnsi="Avenir Book"/>
          <w:color w:val="000000" w:themeColor="text1"/>
          <w:sz w:val="22"/>
          <w:szCs w:val="22"/>
        </w:rPr>
        <w:t xml:space="preserve">La pénalité est due à compter du non-respect de la/les obligations par le Titulaire si elle est connue ou à défaut de la mise en demeure notifiée par l’ANRU au titulaire de respecter la/les obligation(s). Pour information, les éléments relatifs au RGPD sont fournis au candidat en annexe. </w:t>
      </w:r>
    </w:p>
    <w:p w14:paraId="4834DF15" w14:textId="77777777" w:rsidR="0018333B" w:rsidRPr="00FA1470" w:rsidRDefault="0018333B" w:rsidP="0018333B">
      <w:pPr>
        <w:rPr>
          <w:rFonts w:ascii="Avenir Book" w:hAnsi="Avenir Book"/>
          <w:color w:val="000000" w:themeColor="text1"/>
          <w:sz w:val="22"/>
          <w:szCs w:val="22"/>
        </w:rPr>
      </w:pPr>
      <w:r w:rsidRPr="00FA1470">
        <w:rPr>
          <w:rFonts w:ascii="Avenir Book" w:hAnsi="Avenir Book"/>
          <w:color w:val="000000" w:themeColor="text1"/>
          <w:sz w:val="22"/>
          <w:szCs w:val="22"/>
        </w:rPr>
        <w:t>La pénalité suivante s’applique :</w:t>
      </w:r>
    </w:p>
    <w:p w14:paraId="2F5F052B" w14:textId="77777777" w:rsidR="0018333B" w:rsidRPr="00FA1470" w:rsidRDefault="0018333B" w:rsidP="0018333B">
      <w:pPr>
        <w:rPr>
          <w:rFonts w:ascii="Avenir Book" w:hAnsi="Avenir Book"/>
          <w:color w:val="000000" w:themeColor="text1"/>
          <w:sz w:val="22"/>
          <w:szCs w:val="22"/>
        </w:rPr>
      </w:pPr>
    </w:p>
    <w:p w14:paraId="6B56029C" w14:textId="77777777" w:rsidR="0018333B" w:rsidRPr="00FA1470" w:rsidRDefault="0018333B" w:rsidP="00DA7614">
      <w:pPr>
        <w:pStyle w:val="Paragraphedeliste"/>
        <w:widowControl w:val="0"/>
        <w:numPr>
          <w:ilvl w:val="0"/>
          <w:numId w:val="30"/>
        </w:numPr>
        <w:rPr>
          <w:rFonts w:ascii="Avenir Book" w:hAnsi="Avenir Book"/>
          <w:color w:val="000000" w:themeColor="text1"/>
        </w:rPr>
      </w:pPr>
      <w:r w:rsidRPr="00FA1470">
        <w:rPr>
          <w:rFonts w:ascii="Avenir Book" w:hAnsi="Avenir Book"/>
          <w:color w:val="000000" w:themeColor="text1"/>
        </w:rPr>
        <w:t xml:space="preserve">500 € HT par jour de non-respect de la/les obligations. </w:t>
      </w:r>
    </w:p>
    <w:p w14:paraId="580C0487" w14:textId="77777777" w:rsidR="004A3FFC" w:rsidRPr="00FA1470" w:rsidRDefault="004A3FFC" w:rsidP="00564DFB">
      <w:pPr>
        <w:rPr>
          <w:rFonts w:ascii="Avenir Book" w:hAnsi="Avenir Book"/>
          <w:sz w:val="22"/>
          <w:szCs w:val="22"/>
        </w:rPr>
      </w:pPr>
    </w:p>
    <w:p w14:paraId="72EAF249" w14:textId="5559DAAF" w:rsidR="00970384" w:rsidRPr="00FA1470" w:rsidRDefault="005427EB" w:rsidP="000D53BF">
      <w:pPr>
        <w:pStyle w:val="Titre1"/>
        <w:numPr>
          <w:ilvl w:val="0"/>
          <w:numId w:val="9"/>
        </w:numPr>
        <w:spacing w:before="360" w:after="360"/>
        <w:rPr>
          <w:rFonts w:ascii="Avenir Book" w:hAnsi="Avenir Book"/>
        </w:rPr>
      </w:pPr>
      <w:bookmarkStart w:id="240" w:name="_Toc204676507"/>
      <w:bookmarkEnd w:id="185"/>
      <w:r w:rsidRPr="00FA1470">
        <w:rPr>
          <w:rFonts w:ascii="Avenir Book" w:hAnsi="Avenir Book"/>
        </w:rPr>
        <w:t>Modalités de règlement</w:t>
      </w:r>
      <w:bookmarkEnd w:id="240"/>
    </w:p>
    <w:p w14:paraId="6E4172B6" w14:textId="77777777" w:rsidR="00C80C50" w:rsidRPr="00FA1470" w:rsidRDefault="00C80C50" w:rsidP="00786548">
      <w:pPr>
        <w:pStyle w:val="Paragraphedeliste"/>
        <w:keepNext/>
        <w:numPr>
          <w:ilvl w:val="0"/>
          <w:numId w:val="15"/>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004286"/>
          <w:sz w:val="22"/>
        </w:rPr>
      </w:pPr>
      <w:bookmarkStart w:id="241" w:name="_Toc185000661"/>
      <w:bookmarkStart w:id="242" w:name="_Toc185000725"/>
      <w:bookmarkStart w:id="243" w:name="_Toc185002171"/>
      <w:bookmarkStart w:id="244" w:name="_Toc185002233"/>
      <w:bookmarkStart w:id="245" w:name="_Toc189479653"/>
      <w:bookmarkStart w:id="246" w:name="_Toc189560278"/>
      <w:bookmarkStart w:id="247" w:name="_Toc189571429"/>
      <w:bookmarkStart w:id="248" w:name="_Toc195193831"/>
      <w:bookmarkStart w:id="249" w:name="_Toc195201235"/>
      <w:bookmarkStart w:id="250" w:name="_Toc195274361"/>
      <w:bookmarkStart w:id="251" w:name="_Toc204351753"/>
      <w:bookmarkStart w:id="252" w:name="_Toc204673401"/>
      <w:bookmarkStart w:id="253" w:name="_Toc204673473"/>
      <w:bookmarkStart w:id="254" w:name="_Toc204676439"/>
      <w:bookmarkStart w:id="255" w:name="_Toc204676508"/>
      <w:bookmarkStart w:id="256" w:name="_Hlk142056161"/>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p>
    <w:p w14:paraId="6264CD3E" w14:textId="3B8743D3" w:rsidR="007F46AE" w:rsidRPr="00FA1470" w:rsidRDefault="00501B0E" w:rsidP="00501B0E">
      <w:pPr>
        <w:pStyle w:val="Titre2"/>
        <w:numPr>
          <w:ilvl w:val="0"/>
          <w:numId w:val="0"/>
        </w:numPr>
        <w:ind w:left="576" w:hanging="576"/>
        <w:rPr>
          <w:rFonts w:ascii="Avenir Book" w:hAnsi="Avenir Book"/>
        </w:rPr>
      </w:pPr>
      <w:bookmarkStart w:id="257" w:name="_Toc204676509"/>
      <w:bookmarkEnd w:id="256"/>
      <w:r w:rsidRPr="00FA1470">
        <w:rPr>
          <w:rFonts w:ascii="Avenir Book" w:hAnsi="Avenir Book"/>
        </w:rPr>
        <w:t xml:space="preserve">10.1 </w:t>
      </w:r>
      <w:r w:rsidR="00B92729" w:rsidRPr="00FA1470">
        <w:rPr>
          <w:rFonts w:ascii="Avenir Book" w:hAnsi="Avenir Book"/>
        </w:rPr>
        <w:t>Etablissement des factures</w:t>
      </w:r>
      <w:bookmarkEnd w:id="257"/>
    </w:p>
    <w:p w14:paraId="4145AE7C" w14:textId="1D327A97" w:rsidR="00B92729" w:rsidRPr="00FA1470" w:rsidRDefault="00855A0F" w:rsidP="00B92729">
      <w:pPr>
        <w:pStyle w:val="Paragraphedeliste"/>
        <w:numPr>
          <w:ilvl w:val="0"/>
          <w:numId w:val="0"/>
        </w:numPr>
        <w:rPr>
          <w:rFonts w:ascii="Avenir Book" w:eastAsia="Times New Roman" w:hAnsi="Avenir Book" w:cs="Times New Roman"/>
          <w:sz w:val="22"/>
          <w:szCs w:val="22"/>
        </w:rPr>
      </w:pPr>
      <w:r w:rsidRPr="00FA1470">
        <w:rPr>
          <w:rFonts w:ascii="Avenir Book" w:hAnsi="Avenir Book"/>
          <w:sz w:val="22"/>
          <w:szCs w:val="22"/>
        </w:rPr>
        <w:t>Le Titulaire adresse une facture par bon de commande, une fois les prestations admises</w:t>
      </w:r>
      <w:r w:rsidR="00302B17" w:rsidRPr="00FA1470">
        <w:rPr>
          <w:rFonts w:ascii="Avenir Book" w:hAnsi="Avenir Book" w:cs="Times New Roman"/>
          <w:sz w:val="22"/>
          <w:szCs w:val="22"/>
        </w:rPr>
        <w:t xml:space="preserve">. </w:t>
      </w:r>
      <w:r w:rsidR="00B92729" w:rsidRPr="00FA1470">
        <w:rPr>
          <w:rFonts w:ascii="Avenir Book" w:eastAsia="Times New Roman" w:hAnsi="Avenir Book" w:cs="Times New Roman"/>
          <w:sz w:val="22"/>
          <w:szCs w:val="22"/>
        </w:rPr>
        <w:t xml:space="preserve">Outre les mentions légales, les factures font apparaître les références </w:t>
      </w:r>
      <w:r w:rsidR="008644E3" w:rsidRPr="00FA1470">
        <w:rPr>
          <w:rFonts w:ascii="Avenir Book" w:eastAsia="Times New Roman" w:hAnsi="Avenir Book" w:cs="Times New Roman"/>
          <w:sz w:val="22"/>
          <w:szCs w:val="22"/>
        </w:rPr>
        <w:t>du marché</w:t>
      </w:r>
      <w:r w:rsidR="00B92729" w:rsidRPr="00FA1470">
        <w:rPr>
          <w:rFonts w:ascii="Avenir Book" w:eastAsia="Times New Roman" w:hAnsi="Avenir Book" w:cs="Times New Roman"/>
          <w:sz w:val="22"/>
          <w:szCs w:val="22"/>
        </w:rPr>
        <w:t xml:space="preserve"> et du bon de commande. </w:t>
      </w:r>
    </w:p>
    <w:p w14:paraId="29439407" w14:textId="77777777" w:rsidR="00B92729" w:rsidRPr="00FA1470" w:rsidRDefault="00B92729" w:rsidP="00B92729">
      <w:pPr>
        <w:pStyle w:val="Paragraphedeliste"/>
        <w:numPr>
          <w:ilvl w:val="0"/>
          <w:numId w:val="0"/>
        </w:numPr>
        <w:rPr>
          <w:rFonts w:ascii="Avenir Book" w:eastAsia="Times New Roman" w:hAnsi="Avenir Book" w:cs="Times New Roman"/>
          <w:sz w:val="22"/>
          <w:szCs w:val="22"/>
        </w:rPr>
      </w:pPr>
    </w:p>
    <w:p w14:paraId="2092A73D" w14:textId="77777777" w:rsidR="00B92729" w:rsidRPr="00FA1470" w:rsidRDefault="00B92729" w:rsidP="00B92729">
      <w:pPr>
        <w:rPr>
          <w:rFonts w:ascii="Avenir Book" w:hAnsi="Avenir Book"/>
          <w:sz w:val="22"/>
          <w:szCs w:val="22"/>
        </w:rPr>
      </w:pPr>
      <w:r w:rsidRPr="00FA1470">
        <w:rPr>
          <w:rFonts w:ascii="Avenir Book" w:hAnsi="Avenir Book"/>
          <w:sz w:val="22"/>
          <w:szCs w:val="22"/>
        </w:rPr>
        <w:t xml:space="preserve">Les factures seront libellées au nom de l’ANRU de la façon suivante : </w:t>
      </w:r>
    </w:p>
    <w:p w14:paraId="352688B5" w14:textId="77777777" w:rsidR="00B92729" w:rsidRPr="00FA1470" w:rsidRDefault="00B92729" w:rsidP="00B92729">
      <w:pPr>
        <w:pStyle w:val="Paragraphedeliste"/>
        <w:numPr>
          <w:ilvl w:val="0"/>
          <w:numId w:val="0"/>
        </w:numPr>
        <w:ind w:left="1068"/>
        <w:rPr>
          <w:rFonts w:ascii="Avenir Book" w:eastAsia="Times New Roman" w:hAnsi="Avenir Book" w:cs="Times New Roman"/>
          <w:sz w:val="22"/>
          <w:szCs w:val="22"/>
        </w:rPr>
      </w:pPr>
      <w:r w:rsidRPr="00FA1470">
        <w:rPr>
          <w:rFonts w:ascii="Avenir Book" w:eastAsia="Times New Roman" w:hAnsi="Avenir Book" w:cs="Times New Roman"/>
          <w:sz w:val="22"/>
          <w:szCs w:val="22"/>
        </w:rPr>
        <w:t>Agence Nationale pour la Rénovation Urbaine</w:t>
      </w:r>
    </w:p>
    <w:p w14:paraId="1359F86D" w14:textId="77777777" w:rsidR="00237448" w:rsidRPr="00FA1470" w:rsidRDefault="00B92729" w:rsidP="00B92729">
      <w:pPr>
        <w:pStyle w:val="Paragraphedeliste"/>
        <w:numPr>
          <w:ilvl w:val="0"/>
          <w:numId w:val="0"/>
        </w:numPr>
        <w:ind w:left="1068"/>
        <w:rPr>
          <w:rFonts w:ascii="Avenir Book" w:eastAsia="Times New Roman" w:hAnsi="Avenir Book" w:cs="Times New Roman"/>
          <w:sz w:val="22"/>
          <w:szCs w:val="22"/>
        </w:rPr>
      </w:pPr>
      <w:r w:rsidRPr="00FA1470">
        <w:rPr>
          <w:rFonts w:ascii="Avenir Book" w:eastAsia="Times New Roman" w:hAnsi="Avenir Book" w:cs="Times New Roman"/>
          <w:sz w:val="22"/>
          <w:szCs w:val="22"/>
        </w:rPr>
        <w:t>Direction des Affaires Financières, des Systèmes d’Information et de la Comptabilité (DAFSIC)</w:t>
      </w:r>
    </w:p>
    <w:p w14:paraId="22574E6A" w14:textId="7D9C1C6D" w:rsidR="00B92729" w:rsidRPr="00FA1470" w:rsidRDefault="00B92729" w:rsidP="00B92729">
      <w:pPr>
        <w:pStyle w:val="Paragraphedeliste"/>
        <w:numPr>
          <w:ilvl w:val="0"/>
          <w:numId w:val="0"/>
        </w:numPr>
        <w:ind w:left="1068"/>
        <w:rPr>
          <w:rFonts w:ascii="Avenir Book" w:eastAsia="Times New Roman" w:hAnsi="Avenir Book" w:cs="Times New Roman"/>
          <w:sz w:val="22"/>
          <w:szCs w:val="22"/>
        </w:rPr>
      </w:pPr>
      <w:r w:rsidRPr="00FA1470">
        <w:rPr>
          <w:rFonts w:ascii="Avenir Book" w:eastAsia="Times New Roman" w:hAnsi="Avenir Book" w:cs="Times New Roman"/>
          <w:sz w:val="22"/>
          <w:szCs w:val="22"/>
        </w:rPr>
        <w:t>Pôle SFACT</w:t>
      </w:r>
    </w:p>
    <w:p w14:paraId="0A67F700" w14:textId="77777777" w:rsidR="00B92729" w:rsidRPr="00FA1470" w:rsidRDefault="00B92729" w:rsidP="00B92729">
      <w:pPr>
        <w:pStyle w:val="Paragraphedeliste"/>
        <w:numPr>
          <w:ilvl w:val="0"/>
          <w:numId w:val="0"/>
        </w:numPr>
        <w:ind w:left="1068"/>
        <w:rPr>
          <w:rFonts w:ascii="Avenir Book" w:eastAsia="Times New Roman" w:hAnsi="Avenir Book" w:cs="Times New Roman"/>
          <w:sz w:val="22"/>
          <w:szCs w:val="22"/>
        </w:rPr>
      </w:pPr>
      <w:r w:rsidRPr="00FA1470">
        <w:rPr>
          <w:rFonts w:ascii="Avenir Book" w:eastAsia="Times New Roman" w:hAnsi="Avenir Book" w:cs="Times New Roman"/>
          <w:sz w:val="22"/>
          <w:szCs w:val="22"/>
        </w:rPr>
        <w:t>159 Avenue Jean Lolive 93500 Pantin</w:t>
      </w:r>
    </w:p>
    <w:p w14:paraId="517B8135" w14:textId="77777777" w:rsidR="00B92729" w:rsidRPr="00FA1470" w:rsidRDefault="00B92729" w:rsidP="00B92729">
      <w:pPr>
        <w:pStyle w:val="Paragraphedeliste"/>
        <w:numPr>
          <w:ilvl w:val="0"/>
          <w:numId w:val="0"/>
        </w:numPr>
        <w:rPr>
          <w:rFonts w:ascii="Avenir Book" w:hAnsi="Avenir Book"/>
        </w:rPr>
      </w:pPr>
    </w:p>
    <w:p w14:paraId="0A18AFAA" w14:textId="77777777" w:rsidR="00B92729" w:rsidRPr="00FA1470" w:rsidRDefault="00B92729" w:rsidP="00B92729">
      <w:pPr>
        <w:pStyle w:val="ParagrapheIndent2"/>
        <w:spacing w:line="230" w:lineRule="exact"/>
        <w:ind w:left="20" w:right="20"/>
        <w:jc w:val="both"/>
        <w:rPr>
          <w:rFonts w:ascii="Avenir Book" w:hAnsi="Avenir Book"/>
          <w:color w:val="000000"/>
          <w:sz w:val="22"/>
          <w:szCs w:val="22"/>
          <w:lang w:val="fr-FR"/>
        </w:rPr>
      </w:pPr>
      <w:r w:rsidRPr="00FA1470">
        <w:rPr>
          <w:rFonts w:ascii="Avenir Book" w:hAnsi="Avenir Book"/>
          <w:color w:val="000000"/>
          <w:sz w:val="22"/>
          <w:szCs w:val="22"/>
          <w:lang w:val="fr-FR"/>
        </w:rPr>
        <w:t>Le dépôt, la transmission et la réception des factures électroniques sont effectués exclusivement sur le portail de facturation Chorus Pro (</w:t>
      </w:r>
      <w:hyperlink r:id="rId13" w:history="1">
        <w:r w:rsidRPr="00FA1470">
          <w:rPr>
            <w:rStyle w:val="Lienhypertexte"/>
            <w:rFonts w:ascii="Avenir Book" w:hAnsi="Avenir Book"/>
            <w:sz w:val="22"/>
            <w:szCs w:val="22"/>
            <w:lang w:val="fr-FR"/>
          </w:rPr>
          <w:t>https://chorus-pro.gouv.fr</w:t>
        </w:r>
      </w:hyperlink>
      <w:r w:rsidRPr="00FA1470">
        <w:rPr>
          <w:rFonts w:ascii="Avenir Book" w:hAnsi="Avenir Book"/>
          <w:color w:val="000000"/>
          <w:sz w:val="22"/>
          <w:szCs w:val="22"/>
          <w:lang w:val="fr-FR"/>
        </w:rPr>
        <w:t>). Lorsqu'une facture est transmise en dehors de ce portail, la personne publique peut la rejeter après avoir rappelé cette obligation à l'émetteur et l'avoir invité à s'y conformer.</w:t>
      </w:r>
    </w:p>
    <w:p w14:paraId="7017C553" w14:textId="77777777" w:rsidR="00B92729" w:rsidRPr="00FA1470" w:rsidRDefault="00B92729" w:rsidP="00B92729">
      <w:pPr>
        <w:pStyle w:val="ParagrapheIndent2"/>
        <w:spacing w:line="230" w:lineRule="exact"/>
        <w:ind w:left="20" w:right="20"/>
        <w:jc w:val="both"/>
        <w:rPr>
          <w:rFonts w:ascii="Avenir Book" w:hAnsi="Avenir Book"/>
          <w:color w:val="000000"/>
          <w:sz w:val="22"/>
          <w:szCs w:val="22"/>
          <w:lang w:val="fr-FR"/>
        </w:rPr>
      </w:pPr>
    </w:p>
    <w:p w14:paraId="5AFA06AC" w14:textId="77777777" w:rsidR="00B92729" w:rsidRPr="00FA1470" w:rsidRDefault="00B92729" w:rsidP="00B92729">
      <w:pPr>
        <w:pStyle w:val="ParagrapheIndent2"/>
        <w:spacing w:after="240" w:line="230" w:lineRule="exact"/>
        <w:ind w:left="20" w:right="20"/>
        <w:jc w:val="both"/>
        <w:rPr>
          <w:rFonts w:ascii="Avenir Book" w:hAnsi="Avenir Book"/>
          <w:color w:val="000000"/>
          <w:sz w:val="22"/>
          <w:szCs w:val="22"/>
          <w:lang w:val="fr-FR"/>
        </w:rPr>
      </w:pPr>
      <w:r w:rsidRPr="00FA1470">
        <w:rPr>
          <w:rFonts w:ascii="Avenir Book" w:hAnsi="Avenir Book"/>
          <w:color w:val="000000"/>
          <w:sz w:val="22"/>
          <w:szCs w:val="22"/>
          <w:lang w:val="fr-FR"/>
        </w:rPr>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l'Etat pour une facture transmise par échange de données informatisé).</w:t>
      </w:r>
    </w:p>
    <w:p w14:paraId="44DEE8B3" w14:textId="1D409982" w:rsidR="00B92729" w:rsidRPr="00FA1470" w:rsidRDefault="00B92729" w:rsidP="00B92729">
      <w:pPr>
        <w:pStyle w:val="Enumration1"/>
        <w:numPr>
          <w:ilvl w:val="0"/>
          <w:numId w:val="0"/>
        </w:numPr>
        <w:spacing w:after="80"/>
        <w:rPr>
          <w:rFonts w:ascii="Avenir Book" w:hAnsi="Avenir Book"/>
          <w:bCs/>
          <w:i/>
          <w:iCs/>
        </w:rPr>
      </w:pPr>
      <w:r w:rsidRPr="00FA1470">
        <w:rPr>
          <w:rFonts w:ascii="Avenir Book" w:hAnsi="Avenir Book"/>
          <w:bCs/>
        </w:rPr>
        <w:lastRenderedPageBreak/>
        <w:t xml:space="preserve">A défaut des mentions permettant leur identification et accompagnées des justificatifs demandés dans le présent </w:t>
      </w:r>
      <w:r w:rsidR="008644E3" w:rsidRPr="00FA1470">
        <w:rPr>
          <w:rFonts w:ascii="Avenir Book" w:hAnsi="Avenir Book"/>
          <w:bCs/>
        </w:rPr>
        <w:t>marché</w:t>
      </w:r>
      <w:r w:rsidRPr="00FA1470">
        <w:rPr>
          <w:rFonts w:ascii="Avenir Book" w:hAnsi="Avenir Book"/>
          <w:bCs/>
        </w:rPr>
        <w:t xml:space="preserve"> ainsi que dans le cas où les demandes de paiement ne comporteraient pas les mentions obligatoires ci-dessus, les factures seront rejetées et le délai de paiement sera suspendu dans les conditions fixées à </w:t>
      </w:r>
      <w:r w:rsidRPr="00FA1470">
        <w:rPr>
          <w:rFonts w:ascii="Avenir Book" w:hAnsi="Avenir Book"/>
          <w:bCs/>
          <w:i/>
          <w:iCs/>
        </w:rPr>
        <w:t xml:space="preserve">l'article 4 du décret n°2013-269 du 29 mars 2013 relatif à la lutte contre les retards de paiement dans les contrats de la commande publique. </w:t>
      </w:r>
    </w:p>
    <w:p w14:paraId="1CF7CB4C" w14:textId="77777777" w:rsidR="007F46AE" w:rsidRPr="00FA1470" w:rsidRDefault="007F46AE" w:rsidP="007F46AE">
      <w:pPr>
        <w:rPr>
          <w:rStyle w:val="Lienhypertexte"/>
          <w:rFonts w:ascii="Avenir Book" w:hAnsi="Avenir Book"/>
          <w:sz w:val="22"/>
          <w:szCs w:val="22"/>
        </w:rPr>
      </w:pPr>
    </w:p>
    <w:p w14:paraId="693EF567" w14:textId="4C3DC856" w:rsidR="007F46AE" w:rsidRPr="00FA1470" w:rsidRDefault="00501B0E" w:rsidP="00501B0E">
      <w:pPr>
        <w:pStyle w:val="Titre2"/>
        <w:numPr>
          <w:ilvl w:val="0"/>
          <w:numId w:val="0"/>
        </w:numPr>
        <w:ind w:left="576" w:hanging="576"/>
        <w:rPr>
          <w:rFonts w:ascii="Avenir Book" w:hAnsi="Avenir Book"/>
        </w:rPr>
      </w:pPr>
      <w:bookmarkStart w:id="258" w:name="_Toc15909631"/>
      <w:bookmarkStart w:id="259" w:name="_Toc204676510"/>
      <w:r w:rsidRPr="00FA1470">
        <w:rPr>
          <w:rFonts w:ascii="Avenir Book" w:hAnsi="Avenir Book"/>
        </w:rPr>
        <w:t xml:space="preserve">10.2 </w:t>
      </w:r>
      <w:r w:rsidR="007F46AE" w:rsidRPr="00FA1470">
        <w:rPr>
          <w:rFonts w:ascii="Avenir Book" w:hAnsi="Avenir Book"/>
        </w:rPr>
        <w:t>Modalités de paiement – délai de paiement</w:t>
      </w:r>
      <w:bookmarkEnd w:id="258"/>
      <w:bookmarkEnd w:id="259"/>
      <w:r w:rsidR="007F46AE" w:rsidRPr="00FA1470">
        <w:rPr>
          <w:rFonts w:ascii="Avenir Book" w:hAnsi="Avenir Book"/>
        </w:rPr>
        <w:t xml:space="preserve"> </w:t>
      </w:r>
    </w:p>
    <w:p w14:paraId="7AEEB90A" w14:textId="77777777" w:rsidR="00B92729" w:rsidRPr="00FA1470" w:rsidRDefault="00B92729" w:rsidP="00B92729">
      <w:pPr>
        <w:rPr>
          <w:rFonts w:ascii="Avenir Book" w:hAnsi="Avenir Book"/>
          <w:sz w:val="22"/>
          <w:szCs w:val="22"/>
        </w:rPr>
      </w:pPr>
      <w:r w:rsidRPr="00FA1470">
        <w:rPr>
          <w:rFonts w:ascii="Avenir Book" w:hAnsi="Avenir Book"/>
          <w:sz w:val="22"/>
          <w:szCs w:val="22"/>
        </w:rPr>
        <w:t>Les dépenses sont assignées auprès de la Directrice générale de l’ANRU.</w:t>
      </w:r>
    </w:p>
    <w:p w14:paraId="333DB25D" w14:textId="77777777" w:rsidR="00B92729" w:rsidRPr="00FA1470" w:rsidRDefault="00B92729" w:rsidP="00B92729">
      <w:pPr>
        <w:rPr>
          <w:rFonts w:ascii="Avenir Book" w:hAnsi="Avenir Book"/>
          <w:sz w:val="22"/>
          <w:szCs w:val="22"/>
        </w:rPr>
      </w:pPr>
    </w:p>
    <w:p w14:paraId="60F06BD4" w14:textId="6D4B8ED7" w:rsidR="00B92729" w:rsidRPr="00FA1470" w:rsidRDefault="00B92729" w:rsidP="00B92729">
      <w:pPr>
        <w:rPr>
          <w:rFonts w:ascii="Avenir Book" w:hAnsi="Avenir Book"/>
          <w:sz w:val="22"/>
          <w:szCs w:val="22"/>
        </w:rPr>
      </w:pPr>
      <w:r w:rsidRPr="00FA1470">
        <w:rPr>
          <w:rFonts w:ascii="Avenir Book" w:hAnsi="Avenir Book"/>
          <w:sz w:val="22"/>
          <w:szCs w:val="22"/>
        </w:rPr>
        <w:t xml:space="preserve">Les paiements sont effectués par virement sur le compte du </w:t>
      </w:r>
      <w:r w:rsidR="00286CF7" w:rsidRPr="00FA1470">
        <w:rPr>
          <w:rFonts w:ascii="Avenir Book" w:hAnsi="Avenir Book"/>
          <w:sz w:val="22"/>
          <w:szCs w:val="22"/>
        </w:rPr>
        <w:t>T</w:t>
      </w:r>
      <w:r w:rsidRPr="00FA1470">
        <w:rPr>
          <w:rFonts w:ascii="Avenir Book" w:hAnsi="Avenir Book"/>
          <w:sz w:val="22"/>
          <w:szCs w:val="22"/>
        </w:rPr>
        <w:t>itulaire.</w:t>
      </w:r>
    </w:p>
    <w:p w14:paraId="0265A040" w14:textId="77777777" w:rsidR="00B92729" w:rsidRPr="00FA1470" w:rsidRDefault="00B92729" w:rsidP="00B92729">
      <w:pPr>
        <w:rPr>
          <w:rFonts w:ascii="Avenir Book" w:hAnsi="Avenir Book"/>
          <w:sz w:val="22"/>
          <w:szCs w:val="22"/>
        </w:rPr>
      </w:pPr>
    </w:p>
    <w:p w14:paraId="0FC170E0" w14:textId="38B418D4" w:rsidR="00B92729" w:rsidRPr="00FA1470" w:rsidRDefault="00B92729" w:rsidP="00B92729">
      <w:pPr>
        <w:rPr>
          <w:rFonts w:ascii="Avenir Book" w:hAnsi="Avenir Book" w:cs="Arial"/>
          <w:sz w:val="22"/>
          <w:szCs w:val="22"/>
        </w:rPr>
      </w:pPr>
      <w:r w:rsidRPr="00FA1470">
        <w:rPr>
          <w:rFonts w:ascii="Avenir Book" w:hAnsi="Avenir Book" w:cs="Arial"/>
          <w:sz w:val="22"/>
          <w:szCs w:val="22"/>
        </w:rPr>
        <w:t xml:space="preserve">L’ANRU s’acquittera des sommes dues au </w:t>
      </w:r>
      <w:r w:rsidR="00286CF7" w:rsidRPr="00FA1470">
        <w:rPr>
          <w:rFonts w:ascii="Avenir Book" w:hAnsi="Avenir Book" w:cs="Arial"/>
          <w:sz w:val="22"/>
          <w:szCs w:val="22"/>
        </w:rPr>
        <w:t>T</w:t>
      </w:r>
      <w:r w:rsidRPr="00FA1470">
        <w:rPr>
          <w:rFonts w:ascii="Avenir Book" w:hAnsi="Avenir Book" w:cs="Arial"/>
          <w:sz w:val="22"/>
          <w:szCs w:val="22"/>
        </w:rPr>
        <w:t xml:space="preserve">itulaire dans un délai de 30 jours à compter de la réception de la demande de paiement conforme à la réglementation et aux exigences </w:t>
      </w:r>
      <w:r w:rsidR="00D148A1" w:rsidRPr="00FA1470">
        <w:rPr>
          <w:rFonts w:ascii="Avenir Book" w:hAnsi="Avenir Book" w:cs="Arial"/>
          <w:sz w:val="22"/>
          <w:szCs w:val="22"/>
        </w:rPr>
        <w:t>du marché</w:t>
      </w:r>
      <w:r w:rsidRPr="00FA1470">
        <w:rPr>
          <w:rFonts w:ascii="Avenir Book" w:hAnsi="Avenir Book" w:cs="Arial"/>
          <w:sz w:val="22"/>
          <w:szCs w:val="22"/>
        </w:rPr>
        <w:t>. Tout retard dans le paiement entraîne :</w:t>
      </w:r>
    </w:p>
    <w:p w14:paraId="0B13E8A5" w14:textId="77777777" w:rsidR="00B92729" w:rsidRPr="00FA1470" w:rsidRDefault="00B92729" w:rsidP="00B92729">
      <w:pPr>
        <w:rPr>
          <w:rFonts w:ascii="Avenir Book" w:hAnsi="Avenir Book" w:cs="Arial"/>
        </w:rPr>
      </w:pPr>
    </w:p>
    <w:p w14:paraId="15D0ACF4" w14:textId="77777777" w:rsidR="00B92729" w:rsidRPr="00FA1470" w:rsidRDefault="00B92729" w:rsidP="00286CF7">
      <w:pPr>
        <w:pStyle w:val="Paragraphedeliste"/>
        <w:numPr>
          <w:ilvl w:val="0"/>
          <w:numId w:val="11"/>
        </w:numPr>
        <w:spacing w:after="160"/>
        <w:rPr>
          <w:rFonts w:ascii="Avenir Book" w:hAnsi="Avenir Book"/>
          <w:sz w:val="22"/>
          <w:szCs w:val="22"/>
        </w:rPr>
      </w:pPr>
      <w:r w:rsidRPr="00FA1470">
        <w:rPr>
          <w:rFonts w:ascii="Avenir Book" w:hAnsi="Avenir Book"/>
          <w:sz w:val="22"/>
          <w:szCs w:val="22"/>
        </w:rPr>
        <w:t xml:space="preserve">La mise en œuvre d’intérêts moratoires.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w:t>
      </w:r>
    </w:p>
    <w:p w14:paraId="0187CA29" w14:textId="77777777" w:rsidR="00B92729" w:rsidRPr="00FA1470" w:rsidRDefault="00B92729" w:rsidP="00B92729">
      <w:pPr>
        <w:pStyle w:val="Paragraphedeliste"/>
        <w:numPr>
          <w:ilvl w:val="0"/>
          <w:numId w:val="11"/>
        </w:numPr>
        <w:spacing w:after="160" w:line="259" w:lineRule="auto"/>
        <w:rPr>
          <w:rFonts w:ascii="Avenir Book" w:hAnsi="Avenir Book"/>
          <w:sz w:val="22"/>
          <w:szCs w:val="22"/>
        </w:rPr>
      </w:pPr>
      <w:r w:rsidRPr="00FA1470">
        <w:rPr>
          <w:rFonts w:ascii="Avenir Book" w:hAnsi="Avenir Book"/>
          <w:sz w:val="22"/>
          <w:szCs w:val="22"/>
        </w:rPr>
        <w:t>Le versement d’une indemnité forfaitaire pour frais de recouvrement de 40 €.</w:t>
      </w:r>
    </w:p>
    <w:p w14:paraId="05875BEE" w14:textId="77777777" w:rsidR="007F46AE" w:rsidRPr="00FA1470" w:rsidRDefault="007F46AE" w:rsidP="007F46AE">
      <w:pPr>
        <w:pStyle w:val="Paragraphedeliste"/>
        <w:numPr>
          <w:ilvl w:val="0"/>
          <w:numId w:val="0"/>
        </w:numPr>
        <w:spacing w:after="160" w:line="259" w:lineRule="auto"/>
        <w:ind w:left="720"/>
        <w:rPr>
          <w:rFonts w:ascii="Avenir Book" w:hAnsi="Avenir Book"/>
          <w:sz w:val="22"/>
          <w:szCs w:val="22"/>
        </w:rPr>
      </w:pPr>
    </w:p>
    <w:p w14:paraId="34DE724C" w14:textId="793B709E" w:rsidR="007F46AE" w:rsidRPr="00FA1470" w:rsidRDefault="00501B0E" w:rsidP="00501B0E">
      <w:pPr>
        <w:pStyle w:val="Titre2"/>
        <w:numPr>
          <w:ilvl w:val="0"/>
          <w:numId w:val="0"/>
        </w:numPr>
        <w:ind w:left="576" w:hanging="576"/>
        <w:rPr>
          <w:rFonts w:ascii="Avenir Book" w:hAnsi="Avenir Book"/>
        </w:rPr>
      </w:pPr>
      <w:bookmarkStart w:id="260" w:name="_Toc15909632"/>
      <w:bookmarkStart w:id="261" w:name="_Toc204676511"/>
      <w:r w:rsidRPr="00FA1470">
        <w:rPr>
          <w:rFonts w:ascii="Avenir Book" w:hAnsi="Avenir Book"/>
        </w:rPr>
        <w:t xml:space="preserve">10.3 </w:t>
      </w:r>
      <w:r w:rsidR="007F46AE" w:rsidRPr="00FA1470">
        <w:rPr>
          <w:rFonts w:ascii="Avenir Book" w:hAnsi="Avenir Book"/>
        </w:rPr>
        <w:t>Nantissement ou cession de créances</w:t>
      </w:r>
      <w:bookmarkEnd w:id="260"/>
      <w:bookmarkEnd w:id="261"/>
    </w:p>
    <w:p w14:paraId="713F73F3" w14:textId="12B23C55" w:rsidR="00B92729" w:rsidRPr="00FA1470" w:rsidRDefault="00B92729" w:rsidP="00B92729">
      <w:pPr>
        <w:rPr>
          <w:rFonts w:ascii="Avenir Book" w:hAnsi="Avenir Book" w:cs="Arial"/>
          <w:sz w:val="22"/>
          <w:szCs w:val="22"/>
        </w:rPr>
      </w:pPr>
      <w:bookmarkStart w:id="262" w:name="_Toc97720977"/>
      <w:bookmarkStart w:id="263" w:name="_Hlk142035989"/>
      <w:r w:rsidRPr="00FA1470">
        <w:rPr>
          <w:rFonts w:ascii="Avenir Book" w:hAnsi="Avenir Book" w:cs="Arial"/>
          <w:sz w:val="22"/>
          <w:szCs w:val="22"/>
        </w:rPr>
        <w:t xml:space="preserve">Le présent </w:t>
      </w:r>
      <w:r w:rsidR="00D148A1" w:rsidRPr="00FA1470">
        <w:rPr>
          <w:rFonts w:ascii="Avenir Book" w:hAnsi="Avenir Book" w:cs="Arial"/>
          <w:sz w:val="22"/>
          <w:szCs w:val="22"/>
        </w:rPr>
        <w:t>marché</w:t>
      </w:r>
      <w:r w:rsidRPr="00FA1470">
        <w:rPr>
          <w:rFonts w:ascii="Avenir Book" w:hAnsi="Avenir Book" w:cs="Arial"/>
          <w:sz w:val="22"/>
          <w:szCs w:val="22"/>
        </w:rPr>
        <w:t xml:space="preserve"> peut faire l’objet d’une cession ou d’un nantissement des créances dans les conditions fixées aux </w:t>
      </w:r>
      <w:r w:rsidRPr="00FA1470">
        <w:rPr>
          <w:rFonts w:ascii="Avenir Book" w:hAnsi="Avenir Book" w:cs="Arial"/>
          <w:i/>
          <w:iCs/>
          <w:sz w:val="22"/>
          <w:szCs w:val="22"/>
        </w:rPr>
        <w:t>articles R. 2191-46 à R. 2191-63 du Code de la commande publique.</w:t>
      </w:r>
    </w:p>
    <w:p w14:paraId="2A5037DA" w14:textId="77777777" w:rsidR="00B92729" w:rsidRPr="00FA1470" w:rsidRDefault="00B92729" w:rsidP="00B92729">
      <w:pPr>
        <w:rPr>
          <w:rFonts w:ascii="Avenir Book" w:hAnsi="Avenir Book" w:cs="Arial"/>
          <w:sz w:val="22"/>
          <w:szCs w:val="22"/>
        </w:rPr>
      </w:pPr>
    </w:p>
    <w:p w14:paraId="627B625C" w14:textId="77777777" w:rsidR="00B92729" w:rsidRPr="00FA1470" w:rsidRDefault="00B92729" w:rsidP="00B92729">
      <w:pPr>
        <w:rPr>
          <w:rFonts w:ascii="Avenir Book" w:hAnsi="Avenir Book" w:cs="Arial"/>
          <w:sz w:val="22"/>
          <w:szCs w:val="22"/>
        </w:rPr>
      </w:pPr>
      <w:r w:rsidRPr="00FA1470">
        <w:rPr>
          <w:rFonts w:ascii="Avenir Book" w:hAnsi="Avenir Book" w:cs="Arial"/>
          <w:sz w:val="22"/>
          <w:szCs w:val="22"/>
        </w:rPr>
        <w:t>L’exemplaire unique ou le certificat de cessibilité remis par l’organisme bénéficiaire de la cession ou du nantissement est transmis au comptable assignataire à l’Agent comptable de l’ANRU.</w:t>
      </w:r>
    </w:p>
    <w:p w14:paraId="32795E28" w14:textId="77777777" w:rsidR="00B92729" w:rsidRPr="00FA1470" w:rsidRDefault="00B92729" w:rsidP="00B92729">
      <w:pPr>
        <w:rPr>
          <w:rFonts w:ascii="Avenir Book" w:hAnsi="Avenir Book" w:cs="Arial"/>
          <w:sz w:val="22"/>
          <w:szCs w:val="22"/>
        </w:rPr>
      </w:pPr>
    </w:p>
    <w:p w14:paraId="1798CFF7" w14:textId="16B00122" w:rsidR="007603E2" w:rsidRPr="00FA1470" w:rsidRDefault="00B92729" w:rsidP="00B92729">
      <w:pPr>
        <w:rPr>
          <w:rFonts w:ascii="Avenir Book" w:hAnsi="Avenir Book" w:cs="Arial"/>
          <w:sz w:val="22"/>
          <w:szCs w:val="22"/>
        </w:rPr>
      </w:pPr>
      <w:r w:rsidRPr="00FA1470">
        <w:rPr>
          <w:rFonts w:ascii="Avenir Book" w:hAnsi="Avenir Book" w:cs="Arial"/>
          <w:sz w:val="22"/>
          <w:szCs w:val="22"/>
        </w:rPr>
        <w:t>Les demandes de renseignements sont adressées à Madame la Directrice Générale de l’ANRU.</w:t>
      </w:r>
    </w:p>
    <w:p w14:paraId="2A6013C9" w14:textId="3329813F" w:rsidR="007603E2" w:rsidRPr="00FA1470" w:rsidRDefault="007603E2" w:rsidP="007603E2">
      <w:pPr>
        <w:pStyle w:val="Titre1"/>
        <w:numPr>
          <w:ilvl w:val="0"/>
          <w:numId w:val="9"/>
        </w:numPr>
        <w:spacing w:before="360" w:after="360"/>
        <w:rPr>
          <w:rFonts w:ascii="Avenir Book" w:hAnsi="Avenir Book"/>
        </w:rPr>
      </w:pPr>
      <w:bookmarkStart w:id="264" w:name="_Toc204676512"/>
      <w:r w:rsidRPr="00FA1470">
        <w:rPr>
          <w:rFonts w:ascii="Avenir Book" w:hAnsi="Avenir Book"/>
        </w:rPr>
        <w:t>Sous-traitance</w:t>
      </w:r>
      <w:bookmarkEnd w:id="264"/>
    </w:p>
    <w:p w14:paraId="57B1F17B" w14:textId="77777777" w:rsidR="002E64B6" w:rsidRPr="00FA1470" w:rsidRDefault="002E64B6" w:rsidP="002E64B6">
      <w:pPr>
        <w:pStyle w:val="Default"/>
        <w:jc w:val="both"/>
        <w:rPr>
          <w:rFonts w:ascii="Avenir Book" w:hAnsi="Avenir Book"/>
          <w:color w:val="auto"/>
          <w:sz w:val="22"/>
          <w:szCs w:val="22"/>
        </w:rPr>
      </w:pPr>
      <w:r w:rsidRPr="00FA1470">
        <w:rPr>
          <w:rFonts w:ascii="Avenir Book" w:hAnsi="Avenir Book"/>
          <w:color w:val="auto"/>
          <w:sz w:val="22"/>
          <w:szCs w:val="22"/>
        </w:rPr>
        <w:t xml:space="preserve">Le Titulaire peut sous-traiter l’exécution de certaines prestations du présent accord-cadre dans les conditions fixées </w:t>
      </w:r>
      <w:r w:rsidRPr="00FA1470">
        <w:rPr>
          <w:rFonts w:ascii="Avenir Book" w:hAnsi="Avenir Book"/>
          <w:i/>
          <w:iCs/>
          <w:color w:val="auto"/>
          <w:sz w:val="22"/>
          <w:szCs w:val="22"/>
        </w:rPr>
        <w:t>aux articles L.2193-1 à L.2193-14 du code de la commande publique.</w:t>
      </w:r>
      <w:r w:rsidRPr="00FA1470">
        <w:rPr>
          <w:rFonts w:ascii="Avenir Book" w:hAnsi="Avenir Book"/>
          <w:color w:val="auto"/>
          <w:sz w:val="22"/>
          <w:szCs w:val="22"/>
        </w:rPr>
        <w:t xml:space="preserve"> </w:t>
      </w:r>
    </w:p>
    <w:p w14:paraId="6089E362" w14:textId="77777777" w:rsidR="002E64B6" w:rsidRPr="00FA1470" w:rsidRDefault="002E64B6" w:rsidP="002E64B6">
      <w:pPr>
        <w:pStyle w:val="Default"/>
        <w:jc w:val="both"/>
        <w:rPr>
          <w:rFonts w:ascii="Avenir Book" w:hAnsi="Avenir Book"/>
          <w:color w:val="auto"/>
          <w:sz w:val="22"/>
          <w:szCs w:val="22"/>
        </w:rPr>
      </w:pPr>
      <w:r w:rsidRPr="00FA1470">
        <w:rPr>
          <w:rFonts w:ascii="Avenir Book" w:hAnsi="Avenir Book"/>
          <w:color w:val="auto"/>
          <w:sz w:val="22"/>
          <w:szCs w:val="22"/>
        </w:rPr>
        <w:t xml:space="preserve">Si, au stade de l’émission d'un bon de commande, le Titulaire a l’intention de sous-traiter une partie des prestations, il lui appartiendra de le mentionner dans son devis. </w:t>
      </w:r>
    </w:p>
    <w:p w14:paraId="24E50F6E" w14:textId="77777777" w:rsidR="002E64B6" w:rsidRPr="00FA1470" w:rsidRDefault="002E64B6" w:rsidP="002E64B6">
      <w:pPr>
        <w:pStyle w:val="Default"/>
        <w:jc w:val="both"/>
        <w:rPr>
          <w:rFonts w:ascii="Avenir Book" w:hAnsi="Avenir Book"/>
          <w:color w:val="auto"/>
          <w:sz w:val="22"/>
          <w:szCs w:val="22"/>
        </w:rPr>
      </w:pPr>
      <w:r w:rsidRPr="00FA1470">
        <w:rPr>
          <w:rFonts w:ascii="Avenir Book" w:hAnsi="Avenir Book"/>
          <w:color w:val="auto"/>
          <w:sz w:val="22"/>
          <w:szCs w:val="22"/>
        </w:rPr>
        <w:t xml:space="preserve">La notification du bon de commande emportera acceptation du sous-traitant et agrément de ses conditions de paiement par l’ANRU. L’ANRU se réserve le droit, avant la notification du bon de commande de ne pas agréer un sous-traitant proposé. </w:t>
      </w:r>
    </w:p>
    <w:p w14:paraId="28CC6657" w14:textId="77777777" w:rsidR="00286CF7" w:rsidRPr="00FA1470" w:rsidRDefault="00286CF7" w:rsidP="002E64B6">
      <w:pPr>
        <w:pStyle w:val="Default"/>
        <w:jc w:val="both"/>
        <w:rPr>
          <w:rFonts w:ascii="Avenir Book" w:hAnsi="Avenir Book"/>
          <w:color w:val="auto"/>
          <w:sz w:val="22"/>
          <w:szCs w:val="22"/>
        </w:rPr>
      </w:pPr>
    </w:p>
    <w:p w14:paraId="028DA6DD" w14:textId="77777777" w:rsidR="002E64B6" w:rsidRPr="00FA1470" w:rsidRDefault="002E64B6" w:rsidP="002E64B6">
      <w:pPr>
        <w:pStyle w:val="Default"/>
        <w:jc w:val="both"/>
        <w:rPr>
          <w:rFonts w:ascii="Avenir Book" w:hAnsi="Avenir Book"/>
          <w:color w:val="auto"/>
          <w:sz w:val="22"/>
          <w:szCs w:val="22"/>
        </w:rPr>
      </w:pPr>
      <w:r w:rsidRPr="00FA1470">
        <w:rPr>
          <w:rFonts w:ascii="Avenir Book" w:hAnsi="Avenir Book"/>
          <w:color w:val="auto"/>
          <w:sz w:val="22"/>
          <w:szCs w:val="22"/>
        </w:rPr>
        <w:t xml:space="preserve">Par ailleurs, seront transmis sur demande de l’ANRU tous documents nécessaires à l’appréciation des capacités techniques, juridiques, administratives et financières du ou des sous- traitants proposés permettant une juste appréciation de l’offre. </w:t>
      </w:r>
    </w:p>
    <w:p w14:paraId="33C02E5D" w14:textId="77777777" w:rsidR="002E64B6" w:rsidRPr="00FA1470" w:rsidRDefault="002E64B6" w:rsidP="002E64B6">
      <w:pPr>
        <w:pStyle w:val="Default"/>
        <w:jc w:val="both"/>
        <w:rPr>
          <w:rFonts w:ascii="Avenir Book" w:hAnsi="Avenir Book"/>
          <w:color w:val="auto"/>
          <w:sz w:val="22"/>
          <w:szCs w:val="22"/>
        </w:rPr>
      </w:pPr>
      <w:r w:rsidRPr="00FA1470">
        <w:rPr>
          <w:rFonts w:ascii="Avenir Book" w:hAnsi="Avenir Book"/>
          <w:color w:val="auto"/>
          <w:sz w:val="22"/>
          <w:szCs w:val="22"/>
        </w:rPr>
        <w:t xml:space="preserve">Pour chaque sous-traitant présenté, le Titulaire doit adresser à l’ANRU, par courrier recommandé avec avis de réception postal ou contre récépissé, un dossier de demande comprenant : </w:t>
      </w:r>
    </w:p>
    <w:p w14:paraId="6EBF7AC0" w14:textId="096AD095" w:rsidR="002E64B6" w:rsidRPr="00FA1470" w:rsidRDefault="002E64B6" w:rsidP="002E64B6">
      <w:pPr>
        <w:pStyle w:val="Default"/>
        <w:ind w:left="643"/>
        <w:jc w:val="both"/>
        <w:rPr>
          <w:rFonts w:ascii="Avenir Book" w:hAnsi="Avenir Book"/>
          <w:color w:val="auto"/>
          <w:sz w:val="22"/>
          <w:szCs w:val="22"/>
        </w:rPr>
      </w:pPr>
      <w:r w:rsidRPr="00FA1470">
        <w:rPr>
          <w:rFonts w:ascii="Avenir Book" w:hAnsi="Avenir Book"/>
          <w:color w:val="auto"/>
          <w:sz w:val="22"/>
          <w:szCs w:val="22"/>
        </w:rPr>
        <w:t xml:space="preserve">- Un acte spécial ou déclaration de sous-traitance mentionnant la nature des prestations dont la sous-traitance est prévue ; le nom, ou la dénomination sociale et l’adresse du sous-traitant proposé ; le montant prévisionnel ou maximum des sommes à payer directement au sous-traitant ; les conditions de paiement prévues par le projet de contrat de sous-traitance et la déclaration du sous-traitant indiquant qu'il ne tombe pas sous le coup des interdictions d’accéder aux marchés publics, daté et signé par le Titulaire et le sous-traitant ; </w:t>
      </w:r>
      <w:r w:rsidR="00286CF7" w:rsidRPr="00FA1470">
        <w:rPr>
          <w:rFonts w:ascii="Avenir Book" w:hAnsi="Avenir Book"/>
          <w:color w:val="auto"/>
          <w:sz w:val="22"/>
          <w:szCs w:val="22"/>
        </w:rPr>
        <w:t>l</w:t>
      </w:r>
      <w:r w:rsidRPr="00FA1470">
        <w:rPr>
          <w:rFonts w:ascii="Avenir Book" w:hAnsi="Avenir Book"/>
          <w:color w:val="auto"/>
          <w:sz w:val="22"/>
          <w:szCs w:val="22"/>
        </w:rPr>
        <w:t>es demandes d’agrément des sous- traitants pourront être faites en utilisant le formulaire modèle DC4 « déclaration de sous-</w:t>
      </w:r>
      <w:r w:rsidRPr="00FA1470">
        <w:rPr>
          <w:rFonts w:ascii="Avenir Book" w:hAnsi="Avenir Book"/>
          <w:color w:val="auto"/>
          <w:sz w:val="22"/>
          <w:szCs w:val="22"/>
        </w:rPr>
        <w:lastRenderedPageBreak/>
        <w:t xml:space="preserve">traitance » (dernière version en vigueur) ou équivalent, téléchargeable en suivant le lien : http://www.economie.gouv.fr/daj/formulaires-declaration-candidat. </w:t>
      </w:r>
    </w:p>
    <w:p w14:paraId="1A749B3B" w14:textId="40F6DF2C" w:rsidR="002E64B6" w:rsidRPr="00FA1470" w:rsidRDefault="002E64B6" w:rsidP="00786548">
      <w:pPr>
        <w:pStyle w:val="Default"/>
        <w:ind w:left="643"/>
        <w:jc w:val="both"/>
        <w:rPr>
          <w:rFonts w:ascii="Avenir Book" w:hAnsi="Avenir Book"/>
          <w:color w:val="auto"/>
          <w:sz w:val="22"/>
          <w:szCs w:val="22"/>
        </w:rPr>
      </w:pPr>
      <w:r w:rsidRPr="00FA1470">
        <w:rPr>
          <w:rFonts w:ascii="Avenir Book" w:hAnsi="Avenir Book"/>
          <w:color w:val="auto"/>
          <w:sz w:val="22"/>
          <w:szCs w:val="22"/>
        </w:rPr>
        <w:t xml:space="preserve">- Les capacités techniques, professionnelles et financières du sous-traitant. Par ailleurs, pourront être transmis ou demandés par l’ANRU tous documents nécessaires à l’appréciation des capacités techniques, juridiques, administratives et financières du/des sous-traitants proposés permettant une appréciation de leurs capacités. </w:t>
      </w:r>
    </w:p>
    <w:p w14:paraId="0673EF7E" w14:textId="77777777" w:rsidR="002E64B6" w:rsidRPr="00FA1470" w:rsidRDefault="002E64B6" w:rsidP="002E64B6">
      <w:pPr>
        <w:pStyle w:val="Default"/>
        <w:ind w:left="643"/>
        <w:jc w:val="both"/>
        <w:rPr>
          <w:rFonts w:ascii="Avenir Book" w:hAnsi="Avenir Book"/>
          <w:color w:val="auto"/>
          <w:sz w:val="22"/>
          <w:szCs w:val="22"/>
        </w:rPr>
      </w:pPr>
      <w:r w:rsidRPr="00FA1470">
        <w:rPr>
          <w:rFonts w:ascii="Avenir Book" w:hAnsi="Avenir Book"/>
          <w:color w:val="auto"/>
          <w:sz w:val="22"/>
          <w:szCs w:val="22"/>
        </w:rPr>
        <w:t xml:space="preserve">- Les documents permettant d’établir qu’aucune cession ou nantissement de créance ne fait obstacle au paiement direct du sous-traitant. </w:t>
      </w:r>
    </w:p>
    <w:p w14:paraId="28B76C13" w14:textId="77777777" w:rsidR="002E64B6" w:rsidRPr="00FA1470" w:rsidRDefault="002E64B6" w:rsidP="002E64B6">
      <w:pPr>
        <w:pStyle w:val="Default"/>
        <w:ind w:left="643"/>
        <w:jc w:val="both"/>
        <w:rPr>
          <w:rFonts w:ascii="Avenir Book" w:hAnsi="Avenir Book"/>
          <w:color w:val="auto"/>
          <w:sz w:val="22"/>
          <w:szCs w:val="22"/>
        </w:rPr>
      </w:pPr>
    </w:p>
    <w:p w14:paraId="1FB9CA54" w14:textId="77777777" w:rsidR="002E64B6" w:rsidRPr="00FA1470" w:rsidRDefault="002E64B6" w:rsidP="002E64B6">
      <w:pPr>
        <w:pStyle w:val="Default"/>
        <w:jc w:val="both"/>
        <w:rPr>
          <w:rFonts w:ascii="Avenir Book" w:hAnsi="Avenir Book"/>
          <w:color w:val="auto"/>
          <w:sz w:val="22"/>
          <w:szCs w:val="22"/>
        </w:rPr>
      </w:pPr>
      <w:r w:rsidRPr="00FA1470">
        <w:rPr>
          <w:rFonts w:ascii="Avenir Book" w:hAnsi="Avenir Book"/>
          <w:color w:val="auto"/>
          <w:sz w:val="22"/>
          <w:szCs w:val="22"/>
        </w:rPr>
        <w:t xml:space="preserve">Les obligations qui incombent au Titulaire dans le cadre de l’accord-cadre et du bon de commande s’appliquent de droit aux sous-traitants. Le Titulaire s’engage à les leur communiquer. Lorsque le montant de la sous-traitance est supérieur ou égal à 600 € TTC, le sous-traitant est payé directement par l’ANRU. </w:t>
      </w:r>
    </w:p>
    <w:p w14:paraId="3593BF8C" w14:textId="77777777" w:rsidR="002E64B6" w:rsidRPr="00FA1470" w:rsidRDefault="002E64B6" w:rsidP="002E64B6">
      <w:pPr>
        <w:pStyle w:val="Default"/>
        <w:jc w:val="both"/>
        <w:rPr>
          <w:rFonts w:ascii="Avenir Book" w:hAnsi="Avenir Book"/>
          <w:color w:val="auto"/>
          <w:sz w:val="22"/>
          <w:szCs w:val="22"/>
        </w:rPr>
      </w:pPr>
      <w:r w:rsidRPr="00FA1470">
        <w:rPr>
          <w:rFonts w:ascii="Avenir Book" w:hAnsi="Avenir Book"/>
          <w:color w:val="auto"/>
          <w:sz w:val="22"/>
          <w:szCs w:val="22"/>
        </w:rPr>
        <w:t xml:space="preserve">Il est rappelé que la sous-traitance totale du marché est interdite. </w:t>
      </w:r>
    </w:p>
    <w:p w14:paraId="00283F32" w14:textId="77777777" w:rsidR="002E64B6" w:rsidRPr="00FA1470" w:rsidRDefault="002E64B6" w:rsidP="002E64B6">
      <w:pPr>
        <w:pStyle w:val="Default"/>
        <w:jc w:val="both"/>
        <w:rPr>
          <w:rFonts w:ascii="Avenir Book" w:hAnsi="Avenir Book"/>
          <w:color w:val="auto"/>
          <w:sz w:val="22"/>
          <w:szCs w:val="22"/>
        </w:rPr>
      </w:pPr>
      <w:r w:rsidRPr="00FA1470">
        <w:rPr>
          <w:rFonts w:ascii="Avenir Book" w:hAnsi="Avenir Book"/>
          <w:color w:val="auto"/>
          <w:sz w:val="22"/>
          <w:szCs w:val="22"/>
        </w:rPr>
        <w:t xml:space="preserve">En cas de sous-traitance, le Titulaire restera seul responsable vis-à-vis de l’exécution des prestations sous- traitées. Les défaillances des sous-traitants relevant du non-respect de leurs engagements ou de la cessation d’activité sont traitées comme des défaillances du Titulaire. </w:t>
      </w:r>
    </w:p>
    <w:p w14:paraId="32BD27C2" w14:textId="2715B142" w:rsidR="002E64B6" w:rsidRPr="00FA1470" w:rsidRDefault="002E64B6" w:rsidP="00286CF7">
      <w:pPr>
        <w:rPr>
          <w:rFonts w:ascii="Avenir Book" w:hAnsi="Avenir Book"/>
          <w:sz w:val="22"/>
          <w:szCs w:val="22"/>
        </w:rPr>
      </w:pPr>
      <w:r w:rsidRPr="00FA1470">
        <w:rPr>
          <w:rFonts w:ascii="Avenir Book" w:hAnsi="Avenir Book"/>
          <w:sz w:val="22"/>
          <w:szCs w:val="22"/>
        </w:rPr>
        <w:t>Il appartient au Titulaire de transmettre les demandes de paiement de ses sous-traitant après les avoir validées.</w:t>
      </w:r>
    </w:p>
    <w:p w14:paraId="1B383B8B" w14:textId="3CA056CA" w:rsidR="0009134A" w:rsidRPr="00FA1470" w:rsidRDefault="0009134A" w:rsidP="007603E2">
      <w:pPr>
        <w:pStyle w:val="Titre1"/>
        <w:numPr>
          <w:ilvl w:val="0"/>
          <w:numId w:val="9"/>
        </w:numPr>
        <w:spacing w:before="360" w:after="360"/>
        <w:rPr>
          <w:rFonts w:ascii="Avenir Book" w:hAnsi="Avenir Book"/>
        </w:rPr>
      </w:pPr>
      <w:bookmarkStart w:id="265" w:name="_Toc204676513"/>
      <w:r w:rsidRPr="00FA1470">
        <w:rPr>
          <w:rFonts w:ascii="Avenir Book" w:hAnsi="Avenir Book"/>
        </w:rPr>
        <w:t>Clause de réexamen</w:t>
      </w:r>
      <w:bookmarkEnd w:id="265"/>
    </w:p>
    <w:p w14:paraId="6C843F7F" w14:textId="7896CCAE" w:rsidR="007603E2" w:rsidRPr="00FA1470" w:rsidRDefault="007603E2" w:rsidP="00286CF7">
      <w:pPr>
        <w:rPr>
          <w:rFonts w:ascii="Avenir Book" w:hAnsi="Avenir Book"/>
          <w:sz w:val="22"/>
          <w:szCs w:val="22"/>
        </w:rPr>
      </w:pPr>
      <w:r w:rsidRPr="00FA1470">
        <w:rPr>
          <w:rFonts w:ascii="Avenir Book" w:hAnsi="Avenir Book"/>
          <w:sz w:val="22"/>
          <w:szCs w:val="22"/>
        </w:rPr>
        <w:t xml:space="preserve">Sans préjudice des autres cas de modification prévus aux </w:t>
      </w:r>
      <w:r w:rsidRPr="00FA1470">
        <w:rPr>
          <w:rFonts w:ascii="Avenir Book" w:hAnsi="Avenir Book"/>
          <w:i/>
          <w:iCs/>
          <w:sz w:val="22"/>
          <w:szCs w:val="22"/>
        </w:rPr>
        <w:t xml:space="preserve">articles L. 2194-1, R. 2194-1 et suivants du Code de la commande publique et à l’article 17 du C.C.A.G PI, </w:t>
      </w:r>
      <w:r w:rsidRPr="00FA1470">
        <w:rPr>
          <w:rFonts w:ascii="Avenir Book" w:hAnsi="Avenir Book"/>
          <w:sz w:val="22"/>
          <w:szCs w:val="22"/>
        </w:rPr>
        <w:t xml:space="preserve">l’accord-cadre peut faire l’objet d’un réexamen de ses conditions : </w:t>
      </w:r>
      <w:r w:rsidR="00286CF7" w:rsidRPr="00FA1470">
        <w:rPr>
          <w:rFonts w:ascii="Avenir Book" w:hAnsi="Avenir Book"/>
          <w:sz w:val="22"/>
          <w:szCs w:val="22"/>
        </w:rPr>
        <w:t xml:space="preserve">  </w:t>
      </w:r>
      <w:r w:rsidRPr="00FA1470">
        <w:rPr>
          <w:rFonts w:ascii="Avenir Book" w:hAnsi="Avenir Book"/>
          <w:sz w:val="22"/>
          <w:szCs w:val="22"/>
        </w:rPr>
        <w:t>lors de la substitution d’un nouveau Titulaire.</w:t>
      </w:r>
    </w:p>
    <w:p w14:paraId="69E2F026" w14:textId="3BD8288D" w:rsidR="00E51442" w:rsidRPr="00FA1470" w:rsidRDefault="00E51442" w:rsidP="00E51442">
      <w:pPr>
        <w:rPr>
          <w:rFonts w:ascii="Avenir Book" w:hAnsi="Avenir Book"/>
          <w:sz w:val="22"/>
          <w:szCs w:val="22"/>
        </w:rPr>
      </w:pPr>
    </w:p>
    <w:p w14:paraId="6DD9FAD8" w14:textId="08BF82A4" w:rsidR="003C4B4C" w:rsidRPr="00FA1470" w:rsidRDefault="002B2AD6" w:rsidP="007603E2">
      <w:pPr>
        <w:pStyle w:val="Titre1"/>
        <w:numPr>
          <w:ilvl w:val="0"/>
          <w:numId w:val="9"/>
        </w:numPr>
        <w:spacing w:before="360" w:after="360"/>
        <w:rPr>
          <w:rFonts w:ascii="Avenir Book" w:hAnsi="Avenir Book"/>
        </w:rPr>
      </w:pPr>
      <w:bookmarkStart w:id="266" w:name="_Toc204676514"/>
      <w:r w:rsidRPr="00FA1470">
        <w:rPr>
          <w:rFonts w:ascii="Avenir Book" w:hAnsi="Avenir Book"/>
        </w:rPr>
        <w:t>Application du Règlement (UE) 2016/679 relatif à la p</w:t>
      </w:r>
      <w:r w:rsidR="00E05520" w:rsidRPr="00FA1470">
        <w:rPr>
          <w:rFonts w:ascii="Avenir Book" w:hAnsi="Avenir Book"/>
        </w:rPr>
        <w:t xml:space="preserve">rotection </w:t>
      </w:r>
      <w:r w:rsidR="003C4B4C" w:rsidRPr="00FA1470">
        <w:rPr>
          <w:rFonts w:ascii="Avenir Book" w:hAnsi="Avenir Book"/>
        </w:rPr>
        <w:t xml:space="preserve">des </w:t>
      </w:r>
      <w:r w:rsidRPr="00FA1470">
        <w:rPr>
          <w:rFonts w:ascii="Avenir Book" w:hAnsi="Avenir Book"/>
        </w:rPr>
        <w:t xml:space="preserve">personnes physique à l’égard du traitement des </w:t>
      </w:r>
      <w:r w:rsidR="003C4B4C" w:rsidRPr="00FA1470">
        <w:rPr>
          <w:rFonts w:ascii="Avenir Book" w:hAnsi="Avenir Book"/>
        </w:rPr>
        <w:t>données à caractère personnel</w:t>
      </w:r>
      <w:bookmarkEnd w:id="262"/>
      <w:bookmarkEnd w:id="266"/>
    </w:p>
    <w:p w14:paraId="15318FD2" w14:textId="77777777" w:rsidR="00444F79" w:rsidRPr="00FA1470" w:rsidRDefault="00444F79" w:rsidP="00444F79">
      <w:pPr>
        <w:pStyle w:val="Paragraphedeliste"/>
        <w:keepNext/>
        <w:numPr>
          <w:ilvl w:val="0"/>
          <w:numId w:val="7"/>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E36C0A" w:themeColor="accent6" w:themeShade="BF"/>
          <w:sz w:val="22"/>
          <w:szCs w:val="22"/>
        </w:rPr>
      </w:pPr>
      <w:bookmarkStart w:id="267" w:name="_Toc184647555"/>
      <w:bookmarkStart w:id="268" w:name="_Toc184654628"/>
      <w:bookmarkStart w:id="269" w:name="_Toc184991498"/>
      <w:bookmarkStart w:id="270" w:name="_Toc184991557"/>
      <w:bookmarkStart w:id="271" w:name="_Toc184995494"/>
      <w:bookmarkStart w:id="272" w:name="_Toc184995547"/>
      <w:bookmarkStart w:id="273" w:name="_Toc185000668"/>
      <w:bookmarkStart w:id="274" w:name="_Toc185000732"/>
      <w:bookmarkStart w:id="275" w:name="_Toc185002178"/>
      <w:bookmarkStart w:id="276" w:name="_Toc185002240"/>
      <w:bookmarkStart w:id="277" w:name="_Toc189479660"/>
      <w:bookmarkStart w:id="278" w:name="_Toc189560285"/>
      <w:bookmarkStart w:id="279" w:name="_Toc189571436"/>
      <w:bookmarkStart w:id="280" w:name="_Toc195193839"/>
      <w:bookmarkStart w:id="281" w:name="_Toc195201243"/>
      <w:bookmarkStart w:id="282" w:name="_Toc195274369"/>
      <w:bookmarkStart w:id="283" w:name="_Toc204351761"/>
      <w:bookmarkStart w:id="284" w:name="_Toc204673409"/>
      <w:bookmarkStart w:id="285" w:name="_Toc204673481"/>
      <w:bookmarkStart w:id="286" w:name="_Toc204676446"/>
      <w:bookmarkStart w:id="287" w:name="_Toc204676515"/>
      <w:bookmarkEnd w:id="263"/>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p>
    <w:p w14:paraId="767E1B11" w14:textId="77777777" w:rsidR="00444F79" w:rsidRPr="00FA1470" w:rsidRDefault="00444F79" w:rsidP="00444F79">
      <w:pPr>
        <w:pStyle w:val="Paragraphedeliste"/>
        <w:keepNext/>
        <w:numPr>
          <w:ilvl w:val="0"/>
          <w:numId w:val="7"/>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E36C0A" w:themeColor="accent6" w:themeShade="BF"/>
          <w:sz w:val="22"/>
          <w:szCs w:val="22"/>
        </w:rPr>
      </w:pPr>
      <w:bookmarkStart w:id="288" w:name="_Toc184647556"/>
      <w:bookmarkStart w:id="289" w:name="_Toc184654629"/>
      <w:bookmarkStart w:id="290" w:name="_Toc184991499"/>
      <w:bookmarkStart w:id="291" w:name="_Toc184991558"/>
      <w:bookmarkStart w:id="292" w:name="_Toc184995495"/>
      <w:bookmarkStart w:id="293" w:name="_Toc184995548"/>
      <w:bookmarkStart w:id="294" w:name="_Toc185000669"/>
      <w:bookmarkStart w:id="295" w:name="_Toc185000733"/>
      <w:bookmarkStart w:id="296" w:name="_Toc185002179"/>
      <w:bookmarkStart w:id="297" w:name="_Toc185002241"/>
      <w:bookmarkStart w:id="298" w:name="_Toc189479661"/>
      <w:bookmarkStart w:id="299" w:name="_Toc189560286"/>
      <w:bookmarkStart w:id="300" w:name="_Toc189571437"/>
      <w:bookmarkStart w:id="301" w:name="_Toc195193840"/>
      <w:bookmarkStart w:id="302" w:name="_Toc195201244"/>
      <w:bookmarkStart w:id="303" w:name="_Toc195274370"/>
      <w:bookmarkStart w:id="304" w:name="_Toc204351762"/>
      <w:bookmarkStart w:id="305" w:name="_Toc204673410"/>
      <w:bookmarkStart w:id="306" w:name="_Toc204673482"/>
      <w:bookmarkStart w:id="307" w:name="_Toc204676447"/>
      <w:bookmarkStart w:id="308" w:name="_Toc204676516"/>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05DD5107" w14:textId="77777777" w:rsidR="00444F79" w:rsidRPr="00FA1470" w:rsidRDefault="00444F79" w:rsidP="00444F79">
      <w:pPr>
        <w:pStyle w:val="Paragraphedeliste"/>
        <w:keepNext/>
        <w:numPr>
          <w:ilvl w:val="0"/>
          <w:numId w:val="7"/>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E36C0A" w:themeColor="accent6" w:themeShade="BF"/>
          <w:sz w:val="22"/>
          <w:szCs w:val="22"/>
        </w:rPr>
      </w:pPr>
      <w:bookmarkStart w:id="309" w:name="_Toc184647557"/>
      <w:bookmarkStart w:id="310" w:name="_Toc184654630"/>
      <w:bookmarkStart w:id="311" w:name="_Toc184991500"/>
      <w:bookmarkStart w:id="312" w:name="_Toc184991559"/>
      <w:bookmarkStart w:id="313" w:name="_Toc184995496"/>
      <w:bookmarkStart w:id="314" w:name="_Toc184995549"/>
      <w:bookmarkStart w:id="315" w:name="_Toc185000670"/>
      <w:bookmarkStart w:id="316" w:name="_Toc185000734"/>
      <w:bookmarkStart w:id="317" w:name="_Toc185002180"/>
      <w:bookmarkStart w:id="318" w:name="_Toc185002242"/>
      <w:bookmarkStart w:id="319" w:name="_Toc189479662"/>
      <w:bookmarkStart w:id="320" w:name="_Toc189560287"/>
      <w:bookmarkStart w:id="321" w:name="_Toc189571438"/>
      <w:bookmarkStart w:id="322" w:name="_Toc195193841"/>
      <w:bookmarkStart w:id="323" w:name="_Toc195201245"/>
      <w:bookmarkStart w:id="324" w:name="_Toc195274371"/>
      <w:bookmarkStart w:id="325" w:name="_Toc204351763"/>
      <w:bookmarkStart w:id="326" w:name="_Toc204673411"/>
      <w:bookmarkStart w:id="327" w:name="_Toc204673483"/>
      <w:bookmarkStart w:id="328" w:name="_Toc204676448"/>
      <w:bookmarkStart w:id="329" w:name="_Toc204676517"/>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p>
    <w:p w14:paraId="67859157" w14:textId="77777777" w:rsidR="00444F79" w:rsidRPr="00FA1470" w:rsidRDefault="00444F79" w:rsidP="00444F79">
      <w:pPr>
        <w:pStyle w:val="Paragraphedeliste"/>
        <w:keepNext/>
        <w:numPr>
          <w:ilvl w:val="0"/>
          <w:numId w:val="7"/>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E36C0A" w:themeColor="accent6" w:themeShade="BF"/>
          <w:sz w:val="22"/>
          <w:szCs w:val="22"/>
        </w:rPr>
      </w:pPr>
      <w:bookmarkStart w:id="330" w:name="_Toc184647558"/>
      <w:bookmarkStart w:id="331" w:name="_Toc184654631"/>
      <w:bookmarkStart w:id="332" w:name="_Toc184991501"/>
      <w:bookmarkStart w:id="333" w:name="_Toc184991560"/>
      <w:bookmarkStart w:id="334" w:name="_Toc184995497"/>
      <w:bookmarkStart w:id="335" w:name="_Toc184995550"/>
      <w:bookmarkStart w:id="336" w:name="_Toc185000671"/>
      <w:bookmarkStart w:id="337" w:name="_Toc185000735"/>
      <w:bookmarkStart w:id="338" w:name="_Toc185002181"/>
      <w:bookmarkStart w:id="339" w:name="_Toc185002243"/>
      <w:bookmarkStart w:id="340" w:name="_Toc189479663"/>
      <w:bookmarkStart w:id="341" w:name="_Toc189560288"/>
      <w:bookmarkStart w:id="342" w:name="_Toc189571439"/>
      <w:bookmarkStart w:id="343" w:name="_Toc195193842"/>
      <w:bookmarkStart w:id="344" w:name="_Toc195201246"/>
      <w:bookmarkStart w:id="345" w:name="_Toc195274372"/>
      <w:bookmarkStart w:id="346" w:name="_Toc204351764"/>
      <w:bookmarkStart w:id="347" w:name="_Toc204673412"/>
      <w:bookmarkStart w:id="348" w:name="_Toc204673484"/>
      <w:bookmarkStart w:id="349" w:name="_Toc204676449"/>
      <w:bookmarkStart w:id="350" w:name="_Toc204676518"/>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p>
    <w:p w14:paraId="620E69F3" w14:textId="77777777" w:rsidR="00444F79" w:rsidRPr="00FA1470" w:rsidRDefault="00444F79" w:rsidP="00444F79">
      <w:pPr>
        <w:pStyle w:val="Paragraphedeliste"/>
        <w:keepNext/>
        <w:numPr>
          <w:ilvl w:val="0"/>
          <w:numId w:val="7"/>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E36C0A" w:themeColor="accent6" w:themeShade="BF"/>
          <w:sz w:val="22"/>
          <w:szCs w:val="22"/>
        </w:rPr>
      </w:pPr>
      <w:bookmarkStart w:id="351" w:name="_Toc184647559"/>
      <w:bookmarkStart w:id="352" w:name="_Toc184654632"/>
      <w:bookmarkStart w:id="353" w:name="_Toc184991502"/>
      <w:bookmarkStart w:id="354" w:name="_Toc184991561"/>
      <w:bookmarkStart w:id="355" w:name="_Toc184995498"/>
      <w:bookmarkStart w:id="356" w:name="_Toc184995551"/>
      <w:bookmarkStart w:id="357" w:name="_Toc185000672"/>
      <w:bookmarkStart w:id="358" w:name="_Toc185000736"/>
      <w:bookmarkStart w:id="359" w:name="_Toc185002182"/>
      <w:bookmarkStart w:id="360" w:name="_Toc185002244"/>
      <w:bookmarkStart w:id="361" w:name="_Toc189479664"/>
      <w:bookmarkStart w:id="362" w:name="_Toc189560289"/>
      <w:bookmarkStart w:id="363" w:name="_Toc189571440"/>
      <w:bookmarkStart w:id="364" w:name="_Toc195193843"/>
      <w:bookmarkStart w:id="365" w:name="_Toc195201247"/>
      <w:bookmarkStart w:id="366" w:name="_Toc195274373"/>
      <w:bookmarkStart w:id="367" w:name="_Toc204351765"/>
      <w:bookmarkStart w:id="368" w:name="_Toc204673413"/>
      <w:bookmarkStart w:id="369" w:name="_Toc204673485"/>
      <w:bookmarkStart w:id="370" w:name="_Toc204676450"/>
      <w:bookmarkStart w:id="371" w:name="_Toc204676519"/>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p>
    <w:p w14:paraId="46C17498" w14:textId="77777777" w:rsidR="00444F79" w:rsidRPr="00FA1470" w:rsidRDefault="00444F79" w:rsidP="00444F79">
      <w:pPr>
        <w:pStyle w:val="Paragraphedeliste"/>
        <w:keepNext/>
        <w:numPr>
          <w:ilvl w:val="0"/>
          <w:numId w:val="7"/>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E36C0A" w:themeColor="accent6" w:themeShade="BF"/>
          <w:sz w:val="22"/>
          <w:szCs w:val="22"/>
        </w:rPr>
      </w:pPr>
      <w:bookmarkStart w:id="372" w:name="_Toc184647560"/>
      <w:bookmarkStart w:id="373" w:name="_Toc184654633"/>
      <w:bookmarkStart w:id="374" w:name="_Toc184991503"/>
      <w:bookmarkStart w:id="375" w:name="_Toc184991562"/>
      <w:bookmarkStart w:id="376" w:name="_Toc184995499"/>
      <w:bookmarkStart w:id="377" w:name="_Toc184995552"/>
      <w:bookmarkStart w:id="378" w:name="_Toc185000673"/>
      <w:bookmarkStart w:id="379" w:name="_Toc185000737"/>
      <w:bookmarkStart w:id="380" w:name="_Toc185002183"/>
      <w:bookmarkStart w:id="381" w:name="_Toc185002245"/>
      <w:bookmarkStart w:id="382" w:name="_Toc189479665"/>
      <w:bookmarkStart w:id="383" w:name="_Toc189560290"/>
      <w:bookmarkStart w:id="384" w:name="_Toc189571441"/>
      <w:bookmarkStart w:id="385" w:name="_Toc195193844"/>
      <w:bookmarkStart w:id="386" w:name="_Toc195201248"/>
      <w:bookmarkStart w:id="387" w:name="_Toc195274374"/>
      <w:bookmarkStart w:id="388" w:name="_Toc204351766"/>
      <w:bookmarkStart w:id="389" w:name="_Toc204673414"/>
      <w:bookmarkStart w:id="390" w:name="_Toc204673486"/>
      <w:bookmarkStart w:id="391" w:name="_Toc204676451"/>
      <w:bookmarkStart w:id="392" w:name="_Toc204676520"/>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p>
    <w:p w14:paraId="2B1B9CE5" w14:textId="77777777" w:rsidR="00444F79" w:rsidRPr="00FA1470" w:rsidRDefault="00444F79" w:rsidP="00444F79">
      <w:pPr>
        <w:pStyle w:val="Paragraphedeliste"/>
        <w:keepNext/>
        <w:numPr>
          <w:ilvl w:val="0"/>
          <w:numId w:val="7"/>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E36C0A" w:themeColor="accent6" w:themeShade="BF"/>
          <w:sz w:val="22"/>
          <w:szCs w:val="22"/>
        </w:rPr>
      </w:pPr>
      <w:bookmarkStart w:id="393" w:name="_Toc184647561"/>
      <w:bookmarkStart w:id="394" w:name="_Toc184654634"/>
      <w:bookmarkStart w:id="395" w:name="_Toc184991504"/>
      <w:bookmarkStart w:id="396" w:name="_Toc184991563"/>
      <w:bookmarkStart w:id="397" w:name="_Toc184995500"/>
      <w:bookmarkStart w:id="398" w:name="_Toc184995553"/>
      <w:bookmarkStart w:id="399" w:name="_Toc185000674"/>
      <w:bookmarkStart w:id="400" w:name="_Toc185000738"/>
      <w:bookmarkStart w:id="401" w:name="_Toc185002184"/>
      <w:bookmarkStart w:id="402" w:name="_Toc185002246"/>
      <w:bookmarkStart w:id="403" w:name="_Toc189479666"/>
      <w:bookmarkStart w:id="404" w:name="_Toc189560291"/>
      <w:bookmarkStart w:id="405" w:name="_Toc189571442"/>
      <w:bookmarkStart w:id="406" w:name="_Toc195193845"/>
      <w:bookmarkStart w:id="407" w:name="_Toc195201249"/>
      <w:bookmarkStart w:id="408" w:name="_Toc195274375"/>
      <w:bookmarkStart w:id="409" w:name="_Toc204351767"/>
      <w:bookmarkStart w:id="410" w:name="_Toc204673415"/>
      <w:bookmarkStart w:id="411" w:name="_Toc204673487"/>
      <w:bookmarkStart w:id="412" w:name="_Toc204676452"/>
      <w:bookmarkStart w:id="413" w:name="_Toc204676521"/>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p>
    <w:p w14:paraId="15F6F2EC" w14:textId="77777777" w:rsidR="00444F79" w:rsidRPr="00FA1470" w:rsidRDefault="00444F79" w:rsidP="00444F79">
      <w:pPr>
        <w:pStyle w:val="Paragraphedeliste"/>
        <w:keepNext/>
        <w:numPr>
          <w:ilvl w:val="0"/>
          <w:numId w:val="7"/>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E36C0A" w:themeColor="accent6" w:themeShade="BF"/>
          <w:sz w:val="22"/>
          <w:szCs w:val="22"/>
        </w:rPr>
      </w:pPr>
      <w:bookmarkStart w:id="414" w:name="_Toc184647562"/>
      <w:bookmarkStart w:id="415" w:name="_Toc184654635"/>
      <w:bookmarkStart w:id="416" w:name="_Toc184991505"/>
      <w:bookmarkStart w:id="417" w:name="_Toc184991564"/>
      <w:bookmarkStart w:id="418" w:name="_Toc184995501"/>
      <w:bookmarkStart w:id="419" w:name="_Toc184995554"/>
      <w:bookmarkStart w:id="420" w:name="_Toc185000675"/>
      <w:bookmarkStart w:id="421" w:name="_Toc185000739"/>
      <w:bookmarkStart w:id="422" w:name="_Toc185002185"/>
      <w:bookmarkStart w:id="423" w:name="_Toc185002247"/>
      <w:bookmarkStart w:id="424" w:name="_Toc189479667"/>
      <w:bookmarkStart w:id="425" w:name="_Toc189560292"/>
      <w:bookmarkStart w:id="426" w:name="_Toc189571443"/>
      <w:bookmarkStart w:id="427" w:name="_Toc195193846"/>
      <w:bookmarkStart w:id="428" w:name="_Toc195201250"/>
      <w:bookmarkStart w:id="429" w:name="_Toc195274376"/>
      <w:bookmarkStart w:id="430" w:name="_Toc204351768"/>
      <w:bookmarkStart w:id="431" w:name="_Toc204673416"/>
      <w:bookmarkStart w:id="432" w:name="_Toc204673488"/>
      <w:bookmarkStart w:id="433" w:name="_Toc204676453"/>
      <w:bookmarkStart w:id="434" w:name="_Toc204676522"/>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p>
    <w:p w14:paraId="3F454E42" w14:textId="77777777" w:rsidR="00444F79" w:rsidRPr="00FA1470" w:rsidRDefault="00444F79" w:rsidP="00444F79">
      <w:pPr>
        <w:pStyle w:val="Paragraphedeliste"/>
        <w:keepNext/>
        <w:numPr>
          <w:ilvl w:val="0"/>
          <w:numId w:val="7"/>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E36C0A" w:themeColor="accent6" w:themeShade="BF"/>
          <w:sz w:val="22"/>
          <w:szCs w:val="22"/>
        </w:rPr>
      </w:pPr>
      <w:bookmarkStart w:id="435" w:name="_Toc184647563"/>
      <w:bookmarkStart w:id="436" w:name="_Toc184654636"/>
      <w:bookmarkStart w:id="437" w:name="_Toc184991506"/>
      <w:bookmarkStart w:id="438" w:name="_Toc184991565"/>
      <w:bookmarkStart w:id="439" w:name="_Toc184995502"/>
      <w:bookmarkStart w:id="440" w:name="_Toc184995555"/>
      <w:bookmarkStart w:id="441" w:name="_Toc185000676"/>
      <w:bookmarkStart w:id="442" w:name="_Toc185000740"/>
      <w:bookmarkStart w:id="443" w:name="_Toc185002186"/>
      <w:bookmarkStart w:id="444" w:name="_Toc185002248"/>
      <w:bookmarkStart w:id="445" w:name="_Toc189479668"/>
      <w:bookmarkStart w:id="446" w:name="_Toc189560293"/>
      <w:bookmarkStart w:id="447" w:name="_Toc189571444"/>
      <w:bookmarkStart w:id="448" w:name="_Toc195193847"/>
      <w:bookmarkStart w:id="449" w:name="_Toc195201251"/>
      <w:bookmarkStart w:id="450" w:name="_Toc195274377"/>
      <w:bookmarkStart w:id="451" w:name="_Toc204351769"/>
      <w:bookmarkStart w:id="452" w:name="_Toc204673417"/>
      <w:bookmarkStart w:id="453" w:name="_Toc204673489"/>
      <w:bookmarkStart w:id="454" w:name="_Toc204676454"/>
      <w:bookmarkStart w:id="455" w:name="_Toc204676523"/>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p>
    <w:p w14:paraId="5CED258D" w14:textId="77777777" w:rsidR="00444F79" w:rsidRPr="00FA1470" w:rsidRDefault="00444F79" w:rsidP="00444F79">
      <w:pPr>
        <w:pStyle w:val="Paragraphedeliste"/>
        <w:keepNext/>
        <w:numPr>
          <w:ilvl w:val="0"/>
          <w:numId w:val="7"/>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E36C0A" w:themeColor="accent6" w:themeShade="BF"/>
          <w:sz w:val="22"/>
          <w:szCs w:val="22"/>
        </w:rPr>
      </w:pPr>
      <w:bookmarkStart w:id="456" w:name="_Toc184647564"/>
      <w:bookmarkStart w:id="457" w:name="_Toc184654637"/>
      <w:bookmarkStart w:id="458" w:name="_Toc184991507"/>
      <w:bookmarkStart w:id="459" w:name="_Toc184991566"/>
      <w:bookmarkStart w:id="460" w:name="_Toc184995503"/>
      <w:bookmarkStart w:id="461" w:name="_Toc184995556"/>
      <w:bookmarkStart w:id="462" w:name="_Toc185000677"/>
      <w:bookmarkStart w:id="463" w:name="_Toc185000741"/>
      <w:bookmarkStart w:id="464" w:name="_Toc185002187"/>
      <w:bookmarkStart w:id="465" w:name="_Toc185002249"/>
      <w:bookmarkStart w:id="466" w:name="_Toc189479669"/>
      <w:bookmarkStart w:id="467" w:name="_Toc189560294"/>
      <w:bookmarkStart w:id="468" w:name="_Toc189571445"/>
      <w:bookmarkStart w:id="469" w:name="_Toc195193848"/>
      <w:bookmarkStart w:id="470" w:name="_Toc195201252"/>
      <w:bookmarkStart w:id="471" w:name="_Toc195274378"/>
      <w:bookmarkStart w:id="472" w:name="_Toc204351770"/>
      <w:bookmarkStart w:id="473" w:name="_Toc204673418"/>
      <w:bookmarkStart w:id="474" w:name="_Toc204673490"/>
      <w:bookmarkStart w:id="475" w:name="_Toc204676455"/>
      <w:bookmarkStart w:id="476" w:name="_Toc204676524"/>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p>
    <w:p w14:paraId="5E7924C2" w14:textId="3CA49EEE" w:rsidR="003C4B4C" w:rsidRPr="00FA1470" w:rsidRDefault="00501B0E" w:rsidP="00501B0E">
      <w:pPr>
        <w:pStyle w:val="Titre2"/>
        <w:numPr>
          <w:ilvl w:val="0"/>
          <w:numId w:val="0"/>
        </w:numPr>
        <w:ind w:left="576" w:hanging="576"/>
        <w:rPr>
          <w:rFonts w:ascii="Avenir Book" w:hAnsi="Avenir Book"/>
        </w:rPr>
      </w:pPr>
      <w:bookmarkStart w:id="477" w:name="_Toc54388775"/>
      <w:bookmarkStart w:id="478" w:name="_Toc97720978"/>
      <w:bookmarkStart w:id="479" w:name="_Toc195274379"/>
      <w:bookmarkStart w:id="480" w:name="_Toc204676525"/>
      <w:r w:rsidRPr="00FA1470">
        <w:rPr>
          <w:rFonts w:ascii="Avenir Book" w:hAnsi="Avenir Book"/>
        </w:rPr>
        <w:t xml:space="preserve">14.1 </w:t>
      </w:r>
      <w:r w:rsidR="003C4B4C" w:rsidRPr="00FA1470">
        <w:rPr>
          <w:rFonts w:ascii="Avenir Book" w:hAnsi="Avenir Book"/>
        </w:rPr>
        <w:t>Objet</w:t>
      </w:r>
      <w:bookmarkEnd w:id="477"/>
      <w:bookmarkEnd w:id="478"/>
      <w:bookmarkEnd w:id="479"/>
      <w:bookmarkEnd w:id="480"/>
    </w:p>
    <w:p w14:paraId="6883FCB8" w14:textId="77777777" w:rsidR="003C4B4C" w:rsidRPr="00FA1470" w:rsidRDefault="003C4B4C" w:rsidP="00286CF7">
      <w:pPr>
        <w:rPr>
          <w:rFonts w:ascii="Avenir Book" w:hAnsi="Avenir Book" w:cs="Arial"/>
          <w:sz w:val="22"/>
          <w:szCs w:val="22"/>
        </w:rPr>
      </w:pPr>
      <w:r w:rsidRPr="00FA1470">
        <w:rPr>
          <w:rFonts w:ascii="Avenir Book" w:hAnsi="Avenir Book" w:cs="Arial"/>
          <w:sz w:val="22"/>
          <w:szCs w:val="22"/>
        </w:rPr>
        <w:t xml:space="preserve">La présente clause a pour objet de définir les conditions dans lesquelles le titulaire s’engage à traiter les données à caractère personnel pour les besoins de l’exécution de ses relations contractuelles avec l’ANRU. </w:t>
      </w:r>
    </w:p>
    <w:p w14:paraId="2A82FB4F" w14:textId="77777777" w:rsidR="003C4B4C" w:rsidRPr="00FA1470" w:rsidRDefault="003C4B4C" w:rsidP="003C4B4C">
      <w:pPr>
        <w:spacing w:line="276" w:lineRule="auto"/>
        <w:rPr>
          <w:rFonts w:ascii="Avenir Book" w:hAnsi="Avenir Book" w:cs="Arial"/>
          <w:sz w:val="22"/>
          <w:szCs w:val="22"/>
        </w:rPr>
      </w:pPr>
    </w:p>
    <w:p w14:paraId="7DEFBEB7" w14:textId="77777777" w:rsidR="003C4B4C" w:rsidRPr="00FA1470" w:rsidRDefault="003C4B4C" w:rsidP="003C4B4C">
      <w:pPr>
        <w:rPr>
          <w:rFonts w:ascii="Avenir Book" w:hAnsi="Avenir Book" w:cs="Arial"/>
          <w:sz w:val="22"/>
          <w:szCs w:val="22"/>
        </w:rPr>
      </w:pPr>
      <w:r w:rsidRPr="00FA1470">
        <w:rPr>
          <w:rFonts w:ascii="Avenir Book" w:hAnsi="Avenir Book" w:cs="Arial"/>
          <w:sz w:val="22"/>
          <w:szCs w:val="22"/>
        </w:rPr>
        <w:t>De façon générale, les parties s’engagent à respecter la réglementation en vigueur applicable au traitement de données à caractère personnel, soit principalement le règlement (UE) 2016/679 du Parlement européen et du Conseil du 27 avril 2016 applicable à compter du 25 mai 2018 (ci-après le RGPD).</w:t>
      </w:r>
    </w:p>
    <w:p w14:paraId="71747B72" w14:textId="77777777" w:rsidR="003C4B4C" w:rsidRPr="00FA1470" w:rsidRDefault="003C4B4C" w:rsidP="003C4B4C">
      <w:pPr>
        <w:rPr>
          <w:rFonts w:ascii="Avenir Book" w:hAnsi="Avenir Book" w:cs="Arial"/>
          <w:sz w:val="22"/>
          <w:szCs w:val="22"/>
        </w:rPr>
      </w:pPr>
    </w:p>
    <w:p w14:paraId="6F077D0F" w14:textId="68C74F90" w:rsidR="00704184" w:rsidRPr="00FA1470" w:rsidRDefault="00501B0E" w:rsidP="00501B0E">
      <w:pPr>
        <w:pStyle w:val="Titre2"/>
        <w:numPr>
          <w:ilvl w:val="0"/>
          <w:numId w:val="0"/>
        </w:numPr>
        <w:ind w:left="576" w:hanging="576"/>
        <w:rPr>
          <w:rFonts w:ascii="Avenir Book" w:hAnsi="Avenir Book"/>
        </w:rPr>
      </w:pPr>
      <w:bookmarkStart w:id="481" w:name="_Toc54388777"/>
      <w:bookmarkStart w:id="482" w:name="_Toc97720980"/>
      <w:bookmarkStart w:id="483" w:name="_Toc195274380"/>
      <w:bookmarkStart w:id="484" w:name="_Toc204676526"/>
      <w:r w:rsidRPr="00FA1470">
        <w:rPr>
          <w:rFonts w:ascii="Avenir Book" w:hAnsi="Avenir Book"/>
        </w:rPr>
        <w:t xml:space="preserve">14.2 </w:t>
      </w:r>
      <w:r w:rsidR="003C4B4C" w:rsidRPr="00FA1470">
        <w:rPr>
          <w:rFonts w:ascii="Avenir Book" w:hAnsi="Avenir Book"/>
        </w:rPr>
        <w:t xml:space="preserve">Obligations du </w:t>
      </w:r>
      <w:r w:rsidR="0018333B" w:rsidRPr="00FA1470">
        <w:rPr>
          <w:rFonts w:ascii="Avenir Book" w:hAnsi="Avenir Book"/>
        </w:rPr>
        <w:t>T</w:t>
      </w:r>
      <w:r w:rsidR="003C4B4C" w:rsidRPr="00FA1470">
        <w:rPr>
          <w:rFonts w:ascii="Avenir Book" w:hAnsi="Avenir Book"/>
        </w:rPr>
        <w:t>itulaire</w:t>
      </w:r>
      <w:bookmarkEnd w:id="481"/>
      <w:bookmarkEnd w:id="482"/>
      <w:bookmarkEnd w:id="483"/>
      <w:bookmarkEnd w:id="484"/>
    </w:p>
    <w:p w14:paraId="4E5B5CAC" w14:textId="4D64A895" w:rsidR="003C4B4C" w:rsidRPr="00FA1470" w:rsidRDefault="003C4B4C" w:rsidP="003C4B4C">
      <w:pPr>
        <w:rPr>
          <w:rFonts w:ascii="Avenir Book" w:hAnsi="Avenir Book" w:cs="Arial"/>
          <w:sz w:val="22"/>
          <w:szCs w:val="22"/>
        </w:rPr>
      </w:pPr>
      <w:r w:rsidRPr="00FA1470">
        <w:rPr>
          <w:rFonts w:ascii="Avenir Book" w:hAnsi="Avenir Book" w:cs="Arial"/>
          <w:sz w:val="22"/>
          <w:szCs w:val="22"/>
        </w:rPr>
        <w:t>Le titulaire s’engage plus précisément </w:t>
      </w:r>
      <w:r w:rsidR="002B2AD6" w:rsidRPr="00FA1470">
        <w:rPr>
          <w:rFonts w:ascii="Avenir Book" w:hAnsi="Avenir Book" w:cs="Arial"/>
          <w:sz w:val="22"/>
          <w:szCs w:val="22"/>
        </w:rPr>
        <w:t xml:space="preserve">à </w:t>
      </w:r>
      <w:r w:rsidRPr="00FA1470">
        <w:rPr>
          <w:rFonts w:ascii="Avenir Book" w:hAnsi="Avenir Book" w:cs="Arial"/>
          <w:sz w:val="22"/>
          <w:szCs w:val="22"/>
        </w:rPr>
        <w:t xml:space="preserve">: </w:t>
      </w:r>
    </w:p>
    <w:p w14:paraId="21FF0522" w14:textId="2EFB0BDC" w:rsidR="003C4B4C" w:rsidRPr="00FA1470" w:rsidRDefault="002B2AD6" w:rsidP="00A6608D">
      <w:pPr>
        <w:widowControl w:val="0"/>
        <w:numPr>
          <w:ilvl w:val="0"/>
          <w:numId w:val="13"/>
        </w:numPr>
        <w:overflowPunct/>
        <w:adjustRightInd/>
        <w:textAlignment w:val="auto"/>
        <w:rPr>
          <w:rFonts w:ascii="Avenir Book" w:hAnsi="Avenir Book" w:cs="Arial"/>
          <w:sz w:val="22"/>
          <w:szCs w:val="22"/>
        </w:rPr>
      </w:pPr>
      <w:r w:rsidRPr="00FA1470">
        <w:rPr>
          <w:rFonts w:ascii="Avenir Book" w:hAnsi="Avenir Book" w:cs="Arial"/>
          <w:sz w:val="22"/>
          <w:szCs w:val="22"/>
        </w:rPr>
        <w:t>G</w:t>
      </w:r>
      <w:r w:rsidR="003C4B4C" w:rsidRPr="00FA1470">
        <w:rPr>
          <w:rFonts w:ascii="Avenir Book" w:hAnsi="Avenir Book" w:cs="Arial"/>
          <w:sz w:val="22"/>
          <w:szCs w:val="22"/>
        </w:rPr>
        <w:t xml:space="preserve">arder confidentielles les données à caractère personnel auxquelles il aura accès à l’occasion de l’exécution du contrat le liant à l’ANRU ; </w:t>
      </w:r>
    </w:p>
    <w:p w14:paraId="4F74AA3D" w14:textId="3E6C9D14" w:rsidR="003C4B4C" w:rsidRPr="00FA1470" w:rsidRDefault="002B2AD6" w:rsidP="00A6608D">
      <w:pPr>
        <w:widowControl w:val="0"/>
        <w:numPr>
          <w:ilvl w:val="0"/>
          <w:numId w:val="13"/>
        </w:numPr>
        <w:overflowPunct/>
        <w:adjustRightInd/>
        <w:textAlignment w:val="auto"/>
        <w:rPr>
          <w:rFonts w:ascii="Avenir Book" w:hAnsi="Avenir Book" w:cs="Arial"/>
          <w:sz w:val="22"/>
          <w:szCs w:val="22"/>
        </w:rPr>
      </w:pPr>
      <w:r w:rsidRPr="00FA1470">
        <w:rPr>
          <w:rFonts w:ascii="Avenir Book" w:hAnsi="Avenir Book" w:cs="Arial"/>
          <w:sz w:val="22"/>
          <w:szCs w:val="22"/>
        </w:rPr>
        <w:t>N</w:t>
      </w:r>
      <w:r w:rsidR="003C4B4C" w:rsidRPr="00FA1470">
        <w:rPr>
          <w:rFonts w:ascii="Avenir Book" w:hAnsi="Avenir Book" w:cs="Arial"/>
          <w:sz w:val="22"/>
          <w:szCs w:val="22"/>
        </w:rPr>
        <w:t xml:space="preserve">e pas utiliser les données à caractère personnel traitées à d’autres fins que celles spécifiées dans le contrat ou ayant donné lieu à une instruction écrite de l’ANRU ; </w:t>
      </w:r>
    </w:p>
    <w:p w14:paraId="49B3CB8A" w14:textId="23FA752C" w:rsidR="003C4B4C" w:rsidRPr="00FA1470" w:rsidRDefault="002B2AD6" w:rsidP="00A6608D">
      <w:pPr>
        <w:widowControl w:val="0"/>
        <w:numPr>
          <w:ilvl w:val="0"/>
          <w:numId w:val="13"/>
        </w:numPr>
        <w:overflowPunct/>
        <w:adjustRightInd/>
        <w:textAlignment w:val="auto"/>
        <w:rPr>
          <w:rFonts w:ascii="Avenir Book" w:hAnsi="Avenir Book" w:cs="Arial"/>
          <w:sz w:val="22"/>
          <w:szCs w:val="22"/>
        </w:rPr>
      </w:pPr>
      <w:r w:rsidRPr="00FA1470">
        <w:rPr>
          <w:rFonts w:ascii="Avenir Book" w:hAnsi="Avenir Book" w:cs="Arial"/>
          <w:sz w:val="22"/>
          <w:szCs w:val="22"/>
        </w:rPr>
        <w:t>N</w:t>
      </w:r>
      <w:r w:rsidR="003C4B4C" w:rsidRPr="00FA1470">
        <w:rPr>
          <w:rFonts w:ascii="Avenir Book" w:hAnsi="Avenir Book" w:cs="Arial"/>
          <w:sz w:val="22"/>
          <w:szCs w:val="22"/>
        </w:rPr>
        <w:t>e pas divulguer les données à caractère personnel traitées à d’autres personnes, qu’il s’agisse de personnes physiques ou morales, publiques ou privées, sauf aux fins strictement nécessaires à la bonne exécution du contrat ou sur instruction de l’ANRU ;</w:t>
      </w:r>
    </w:p>
    <w:p w14:paraId="11943DC2" w14:textId="18249C28" w:rsidR="003C4B4C" w:rsidRPr="00FA1470" w:rsidRDefault="002B2AD6" w:rsidP="00A6608D">
      <w:pPr>
        <w:widowControl w:val="0"/>
        <w:numPr>
          <w:ilvl w:val="0"/>
          <w:numId w:val="13"/>
        </w:numPr>
        <w:overflowPunct/>
        <w:adjustRightInd/>
        <w:textAlignment w:val="auto"/>
        <w:rPr>
          <w:rFonts w:ascii="Avenir Book" w:hAnsi="Avenir Book" w:cs="Arial"/>
          <w:sz w:val="22"/>
          <w:szCs w:val="22"/>
        </w:rPr>
      </w:pPr>
      <w:r w:rsidRPr="00FA1470">
        <w:rPr>
          <w:rFonts w:ascii="Avenir Book" w:hAnsi="Avenir Book" w:cs="Arial"/>
          <w:sz w:val="22"/>
          <w:szCs w:val="22"/>
        </w:rPr>
        <w:t>N</w:t>
      </w:r>
      <w:r w:rsidR="003C4B4C" w:rsidRPr="00FA1470">
        <w:rPr>
          <w:rFonts w:ascii="Avenir Book" w:hAnsi="Avenir Book" w:cs="Arial"/>
          <w:sz w:val="22"/>
          <w:szCs w:val="22"/>
        </w:rPr>
        <w:t xml:space="preserve">’avoir </w:t>
      </w:r>
      <w:proofErr w:type="gramStart"/>
      <w:r w:rsidR="003C4B4C" w:rsidRPr="00FA1470">
        <w:rPr>
          <w:rFonts w:ascii="Avenir Book" w:hAnsi="Avenir Book" w:cs="Arial"/>
          <w:sz w:val="22"/>
          <w:szCs w:val="22"/>
        </w:rPr>
        <w:t>recours</w:t>
      </w:r>
      <w:proofErr w:type="gramEnd"/>
      <w:r w:rsidR="003C4B4C" w:rsidRPr="00FA1470">
        <w:rPr>
          <w:rFonts w:ascii="Avenir Book" w:hAnsi="Avenir Book" w:cs="Arial"/>
          <w:sz w:val="22"/>
          <w:szCs w:val="22"/>
        </w:rPr>
        <w:t xml:space="preserve">, le cas échéant, à un sous-traitant à qui de telles données pourraient être transmises qu’avec l’autorisation écrite préalable de l’ANRU et, en tout état de cause, uniquement, sous réserve de l’assurance de garanties de confidentialité et de sécurité des données suffisantes ; </w:t>
      </w:r>
    </w:p>
    <w:p w14:paraId="7F120008" w14:textId="2B8D282B" w:rsidR="003C4B4C" w:rsidRPr="00FA1470" w:rsidRDefault="002B2AD6" w:rsidP="00A6608D">
      <w:pPr>
        <w:widowControl w:val="0"/>
        <w:numPr>
          <w:ilvl w:val="0"/>
          <w:numId w:val="13"/>
        </w:numPr>
        <w:overflowPunct/>
        <w:adjustRightInd/>
        <w:textAlignment w:val="auto"/>
        <w:rPr>
          <w:rFonts w:ascii="Avenir Book" w:hAnsi="Avenir Book" w:cs="Arial"/>
          <w:sz w:val="22"/>
          <w:szCs w:val="22"/>
        </w:rPr>
      </w:pPr>
      <w:r w:rsidRPr="00FA1470">
        <w:rPr>
          <w:rFonts w:ascii="Avenir Book" w:hAnsi="Avenir Book" w:cs="Arial"/>
          <w:sz w:val="22"/>
          <w:szCs w:val="22"/>
        </w:rPr>
        <w:t>N</w:t>
      </w:r>
      <w:r w:rsidR="003C4B4C" w:rsidRPr="00FA1470">
        <w:rPr>
          <w:rFonts w:ascii="Avenir Book" w:hAnsi="Avenir Book" w:cs="Arial"/>
          <w:sz w:val="22"/>
          <w:szCs w:val="22"/>
        </w:rPr>
        <w:t xml:space="preserve">otifier dans les meilleurs délais et au plus tard dans les 72 heures après en avoir eu connaissance toute violation de données à caractère personnel ainsi que toute information relative à la gravité et l’étendue de la violation et son origine ; </w:t>
      </w:r>
    </w:p>
    <w:p w14:paraId="70983AD3" w14:textId="2EAFD8F6" w:rsidR="003C4B4C" w:rsidRPr="00FA1470" w:rsidRDefault="002B2AD6" w:rsidP="00A6608D">
      <w:pPr>
        <w:widowControl w:val="0"/>
        <w:numPr>
          <w:ilvl w:val="0"/>
          <w:numId w:val="13"/>
        </w:numPr>
        <w:overflowPunct/>
        <w:adjustRightInd/>
        <w:textAlignment w:val="auto"/>
        <w:rPr>
          <w:rFonts w:ascii="Avenir Book" w:hAnsi="Avenir Book" w:cs="Arial"/>
          <w:sz w:val="22"/>
          <w:szCs w:val="22"/>
        </w:rPr>
      </w:pPr>
      <w:r w:rsidRPr="00FA1470">
        <w:rPr>
          <w:rFonts w:ascii="Avenir Book" w:hAnsi="Avenir Book" w:cs="Arial"/>
          <w:sz w:val="22"/>
          <w:szCs w:val="22"/>
        </w:rPr>
        <w:lastRenderedPageBreak/>
        <w:t>N</w:t>
      </w:r>
      <w:r w:rsidR="003C4B4C" w:rsidRPr="00FA1470">
        <w:rPr>
          <w:rFonts w:ascii="Avenir Book" w:hAnsi="Avenir Book" w:cs="Arial"/>
          <w:sz w:val="22"/>
          <w:szCs w:val="22"/>
        </w:rPr>
        <w:t>e prendre aucune copie des documents et supports d’information qui lui seront confiés, en dehors de ce qui est requis par l’exécution du contrat ou qui procède d’une instruction de l’ANRU ;</w:t>
      </w:r>
    </w:p>
    <w:p w14:paraId="1B159DAD" w14:textId="6158FBE1" w:rsidR="003C4B4C" w:rsidRPr="00FA1470" w:rsidRDefault="002B2AD6" w:rsidP="00A6608D">
      <w:pPr>
        <w:widowControl w:val="0"/>
        <w:numPr>
          <w:ilvl w:val="0"/>
          <w:numId w:val="13"/>
        </w:numPr>
        <w:overflowPunct/>
        <w:adjustRightInd/>
        <w:textAlignment w:val="auto"/>
        <w:rPr>
          <w:rFonts w:ascii="Avenir Book" w:hAnsi="Avenir Book" w:cs="Arial"/>
          <w:sz w:val="22"/>
          <w:szCs w:val="22"/>
        </w:rPr>
      </w:pPr>
      <w:r w:rsidRPr="00FA1470">
        <w:rPr>
          <w:rFonts w:ascii="Avenir Book" w:hAnsi="Avenir Book" w:cs="Arial"/>
          <w:sz w:val="22"/>
          <w:szCs w:val="22"/>
        </w:rPr>
        <w:t>A</w:t>
      </w:r>
      <w:r w:rsidR="003C4B4C" w:rsidRPr="00FA1470">
        <w:rPr>
          <w:rFonts w:ascii="Avenir Book" w:hAnsi="Avenir Book" w:cs="Arial"/>
          <w:sz w:val="22"/>
          <w:szCs w:val="22"/>
        </w:rPr>
        <w:t>ssister, dans la mesure du possible, l’ANRU dans le respect de ses propres obligations « informatique et libertés » et notamment dans le cas d’une demande de droit d’une personne concernée et/ou pour la réalisation d’analyses d’impact relatives à la protection des données ;</w:t>
      </w:r>
    </w:p>
    <w:p w14:paraId="274EB46A" w14:textId="149A71FA" w:rsidR="003C4B4C" w:rsidRPr="00FA1470" w:rsidRDefault="002B2AD6" w:rsidP="00A6608D">
      <w:pPr>
        <w:widowControl w:val="0"/>
        <w:numPr>
          <w:ilvl w:val="0"/>
          <w:numId w:val="13"/>
        </w:numPr>
        <w:overflowPunct/>
        <w:adjustRightInd/>
        <w:textAlignment w:val="auto"/>
        <w:rPr>
          <w:rFonts w:ascii="Avenir Book" w:hAnsi="Avenir Book" w:cs="Arial"/>
          <w:sz w:val="22"/>
          <w:szCs w:val="22"/>
        </w:rPr>
      </w:pPr>
      <w:r w:rsidRPr="00FA1470">
        <w:rPr>
          <w:rFonts w:ascii="Avenir Book" w:hAnsi="Avenir Book" w:cs="Arial"/>
          <w:sz w:val="22"/>
          <w:szCs w:val="22"/>
        </w:rPr>
        <w:t>C</w:t>
      </w:r>
      <w:r w:rsidR="003C4B4C" w:rsidRPr="00FA1470">
        <w:rPr>
          <w:rFonts w:ascii="Avenir Book" w:hAnsi="Avenir Book" w:cs="Arial"/>
          <w:sz w:val="22"/>
          <w:szCs w:val="22"/>
        </w:rPr>
        <w:t xml:space="preserve">ommuniquer le nom et les coordonnées de son délégué à la protection des données, s’il en a désigné un, conformément, à l’article 37 du règlement sur la protection des données à caractère personnel ; </w:t>
      </w:r>
    </w:p>
    <w:p w14:paraId="116C13B0" w14:textId="5123DB17" w:rsidR="003C4B4C" w:rsidRPr="00FA1470" w:rsidRDefault="002B2AD6" w:rsidP="00A6608D">
      <w:pPr>
        <w:widowControl w:val="0"/>
        <w:numPr>
          <w:ilvl w:val="0"/>
          <w:numId w:val="13"/>
        </w:numPr>
        <w:overflowPunct/>
        <w:adjustRightInd/>
        <w:textAlignment w:val="auto"/>
        <w:rPr>
          <w:rFonts w:ascii="Avenir Book" w:hAnsi="Avenir Book" w:cs="Arial"/>
          <w:sz w:val="22"/>
          <w:szCs w:val="22"/>
        </w:rPr>
      </w:pPr>
      <w:r w:rsidRPr="00FA1470">
        <w:rPr>
          <w:rFonts w:ascii="Avenir Book" w:hAnsi="Avenir Book" w:cs="Arial"/>
          <w:sz w:val="22"/>
          <w:szCs w:val="22"/>
        </w:rPr>
        <w:t>D</w:t>
      </w:r>
      <w:r w:rsidR="003C4B4C" w:rsidRPr="00FA1470">
        <w:rPr>
          <w:rFonts w:ascii="Avenir Book" w:hAnsi="Avenir Book" w:cs="Arial"/>
          <w:sz w:val="22"/>
          <w:szCs w:val="22"/>
        </w:rPr>
        <w:t xml:space="preserve">ocumenter sa conformité à la réglementation relative à la protection des données à caractère personnel - et plus particulièrement s’agissant des opérations effectuées dans le cadre de l’exécution du contrat le liant avec l’ANRU - et à tenir à sa disposition cette documentation, notamment dans le cadre de la réalisation d’audit ; </w:t>
      </w:r>
    </w:p>
    <w:p w14:paraId="7A3BFDDB" w14:textId="4265BB43" w:rsidR="003C4B4C" w:rsidRPr="00FA1470" w:rsidRDefault="002B2AD6" w:rsidP="00A6608D">
      <w:pPr>
        <w:widowControl w:val="0"/>
        <w:numPr>
          <w:ilvl w:val="0"/>
          <w:numId w:val="13"/>
        </w:numPr>
        <w:overflowPunct/>
        <w:adjustRightInd/>
        <w:textAlignment w:val="auto"/>
        <w:rPr>
          <w:rFonts w:ascii="Avenir Book" w:hAnsi="Avenir Book" w:cs="Arial"/>
          <w:sz w:val="22"/>
          <w:szCs w:val="22"/>
        </w:rPr>
      </w:pPr>
      <w:r w:rsidRPr="00FA1470">
        <w:rPr>
          <w:rFonts w:ascii="Avenir Book" w:hAnsi="Avenir Book" w:cs="Arial"/>
          <w:sz w:val="22"/>
          <w:szCs w:val="22"/>
        </w:rPr>
        <w:t>A</w:t>
      </w:r>
      <w:r w:rsidR="003C4B4C" w:rsidRPr="00FA1470">
        <w:rPr>
          <w:rFonts w:ascii="Avenir Book" w:hAnsi="Avenir Book" w:cs="Arial"/>
          <w:sz w:val="22"/>
          <w:szCs w:val="22"/>
        </w:rPr>
        <w:t>ssurer la sécurité des données à caractère personnel traitées dans le cadre de l’exécution dudit contrat en mettant en œuvre toutes les mesures techniques et organisationnelles adéquates</w:t>
      </w:r>
      <w:r w:rsidR="0098552D" w:rsidRPr="00FA1470">
        <w:rPr>
          <w:rFonts w:ascii="Avenir Book" w:hAnsi="Avenir Book" w:cs="Arial"/>
          <w:sz w:val="22"/>
          <w:szCs w:val="22"/>
        </w:rPr>
        <w:t xml:space="preserve"> </w:t>
      </w:r>
      <w:r w:rsidR="003C4B4C" w:rsidRPr="00FA1470">
        <w:rPr>
          <w:rFonts w:ascii="Avenir Book" w:hAnsi="Avenir Book" w:cs="Arial"/>
          <w:sz w:val="22"/>
          <w:szCs w:val="22"/>
        </w:rPr>
        <w:t>;</w:t>
      </w:r>
    </w:p>
    <w:p w14:paraId="4E897312" w14:textId="1A9BE4AA" w:rsidR="003C4B4C" w:rsidRPr="00FA1470" w:rsidRDefault="002B2AD6" w:rsidP="00A6608D">
      <w:pPr>
        <w:widowControl w:val="0"/>
        <w:numPr>
          <w:ilvl w:val="0"/>
          <w:numId w:val="13"/>
        </w:numPr>
        <w:overflowPunct/>
        <w:adjustRightInd/>
        <w:textAlignment w:val="auto"/>
        <w:rPr>
          <w:rFonts w:ascii="Avenir Book" w:hAnsi="Avenir Book" w:cs="Arial"/>
          <w:sz w:val="22"/>
          <w:szCs w:val="22"/>
        </w:rPr>
      </w:pPr>
      <w:r w:rsidRPr="00FA1470">
        <w:rPr>
          <w:rFonts w:ascii="Avenir Book" w:hAnsi="Avenir Book" w:cs="Arial"/>
          <w:sz w:val="22"/>
          <w:szCs w:val="22"/>
        </w:rPr>
        <w:t>R</w:t>
      </w:r>
      <w:r w:rsidR="003C4B4C" w:rsidRPr="00FA1470">
        <w:rPr>
          <w:rFonts w:ascii="Avenir Book" w:hAnsi="Avenir Book" w:cs="Arial"/>
          <w:sz w:val="22"/>
          <w:szCs w:val="22"/>
        </w:rPr>
        <w:t>especter, de façon absolue, les obligations précitées et à les faire respecter par son personnel et ses éventuels sous-traitants.</w:t>
      </w:r>
    </w:p>
    <w:p w14:paraId="0A105900" w14:textId="7DE9A82A" w:rsidR="003C4B4C" w:rsidRPr="00FA1470" w:rsidRDefault="00501B0E" w:rsidP="00B92729">
      <w:pPr>
        <w:pStyle w:val="Paragraphedeliste"/>
        <w:keepNext/>
        <w:numPr>
          <w:ilvl w:val="0"/>
          <w:numId w:val="0"/>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color w:val="004286"/>
          <w:sz w:val="22"/>
        </w:rPr>
      </w:pPr>
      <w:bookmarkStart w:id="485" w:name="_Toc54388778"/>
      <w:bookmarkStart w:id="486" w:name="_Toc97720981"/>
      <w:bookmarkStart w:id="487" w:name="_Toc195274381"/>
      <w:bookmarkStart w:id="488" w:name="_Toc204676527"/>
      <w:r w:rsidRPr="00FA1470">
        <w:rPr>
          <w:rFonts w:ascii="Avenir Book" w:eastAsia="Times New Roman" w:hAnsi="Avenir Book" w:cs="Times New Roman"/>
          <w:b/>
          <w:color w:val="004286"/>
          <w:sz w:val="22"/>
        </w:rPr>
        <w:t xml:space="preserve">14.3 </w:t>
      </w:r>
      <w:r w:rsidR="003C4B4C" w:rsidRPr="00FA1470">
        <w:rPr>
          <w:rFonts w:ascii="Avenir Book" w:eastAsia="Times New Roman" w:hAnsi="Avenir Book" w:cs="Times New Roman"/>
          <w:b/>
          <w:color w:val="004286"/>
          <w:sz w:val="22"/>
        </w:rPr>
        <w:t>Obligations de l’ANRU</w:t>
      </w:r>
      <w:bookmarkEnd w:id="485"/>
      <w:bookmarkEnd w:id="486"/>
      <w:bookmarkEnd w:id="487"/>
      <w:bookmarkEnd w:id="488"/>
    </w:p>
    <w:p w14:paraId="30331836" w14:textId="3A5C2C78" w:rsidR="003C4B4C" w:rsidRPr="00FA1470" w:rsidRDefault="003C4B4C" w:rsidP="003C4B4C">
      <w:pPr>
        <w:widowControl w:val="0"/>
        <w:rPr>
          <w:rFonts w:ascii="Avenir Book" w:hAnsi="Avenir Book"/>
          <w:sz w:val="22"/>
          <w:szCs w:val="22"/>
        </w:rPr>
      </w:pPr>
      <w:r w:rsidRPr="00FA1470">
        <w:rPr>
          <w:rFonts w:ascii="Avenir Book" w:hAnsi="Avenir Book"/>
          <w:sz w:val="22"/>
          <w:szCs w:val="22"/>
        </w:rPr>
        <w:t>L’ANRU s’engage, pour sa part </w:t>
      </w:r>
      <w:r w:rsidR="002B2AD6" w:rsidRPr="00FA1470">
        <w:rPr>
          <w:rFonts w:ascii="Avenir Book" w:hAnsi="Avenir Book"/>
          <w:sz w:val="22"/>
          <w:szCs w:val="22"/>
        </w:rPr>
        <w:t xml:space="preserve">à </w:t>
      </w:r>
      <w:r w:rsidRPr="00FA1470">
        <w:rPr>
          <w:rFonts w:ascii="Avenir Book" w:hAnsi="Avenir Book"/>
          <w:sz w:val="22"/>
          <w:szCs w:val="22"/>
        </w:rPr>
        <w:t xml:space="preserve">: </w:t>
      </w:r>
    </w:p>
    <w:p w14:paraId="3334A6D6" w14:textId="3A2D298D" w:rsidR="003C4B4C" w:rsidRPr="00FA1470" w:rsidRDefault="002B2AD6" w:rsidP="00A6608D">
      <w:pPr>
        <w:widowControl w:val="0"/>
        <w:numPr>
          <w:ilvl w:val="0"/>
          <w:numId w:val="13"/>
        </w:numPr>
        <w:overflowPunct/>
        <w:adjustRightInd/>
        <w:textAlignment w:val="auto"/>
        <w:rPr>
          <w:rFonts w:ascii="Avenir Book" w:hAnsi="Avenir Book" w:cs="Arial"/>
          <w:sz w:val="22"/>
          <w:szCs w:val="22"/>
        </w:rPr>
      </w:pPr>
      <w:r w:rsidRPr="00FA1470">
        <w:rPr>
          <w:rFonts w:ascii="Avenir Book" w:hAnsi="Avenir Book" w:cs="Arial"/>
          <w:sz w:val="22"/>
          <w:szCs w:val="22"/>
        </w:rPr>
        <w:t>N</w:t>
      </w:r>
      <w:r w:rsidR="003C4B4C" w:rsidRPr="00FA1470">
        <w:rPr>
          <w:rFonts w:ascii="Avenir Book" w:hAnsi="Avenir Book" w:cs="Arial"/>
          <w:sz w:val="22"/>
          <w:szCs w:val="22"/>
        </w:rPr>
        <w:t xml:space="preserve">e transmettre au titulaire que les données à caractère personnel strictement nécessaires à l’exécution de ses obligations contractuelles ; </w:t>
      </w:r>
    </w:p>
    <w:p w14:paraId="05F123B5" w14:textId="188E8EFA" w:rsidR="003C4B4C" w:rsidRPr="00FA1470" w:rsidRDefault="002B2AD6" w:rsidP="00A6608D">
      <w:pPr>
        <w:widowControl w:val="0"/>
        <w:numPr>
          <w:ilvl w:val="0"/>
          <w:numId w:val="13"/>
        </w:numPr>
        <w:overflowPunct/>
        <w:adjustRightInd/>
        <w:textAlignment w:val="auto"/>
        <w:rPr>
          <w:rFonts w:ascii="Avenir Book" w:hAnsi="Avenir Book" w:cs="Arial"/>
          <w:sz w:val="22"/>
          <w:szCs w:val="22"/>
        </w:rPr>
      </w:pPr>
      <w:r w:rsidRPr="00FA1470">
        <w:rPr>
          <w:rFonts w:ascii="Avenir Book" w:hAnsi="Avenir Book" w:cs="Arial"/>
          <w:sz w:val="22"/>
          <w:szCs w:val="22"/>
        </w:rPr>
        <w:t>F</w:t>
      </w:r>
      <w:r w:rsidR="003C4B4C" w:rsidRPr="00FA1470">
        <w:rPr>
          <w:rFonts w:ascii="Avenir Book" w:hAnsi="Avenir Book" w:cs="Arial"/>
          <w:sz w:val="22"/>
          <w:szCs w:val="22"/>
        </w:rPr>
        <w:t xml:space="preserve">ormuler ses instructions au titulaire s’agissant d’un traitement de données à caractère personnel, par écrit ; </w:t>
      </w:r>
    </w:p>
    <w:p w14:paraId="0EF38091" w14:textId="29F3FD7E" w:rsidR="003C4B4C" w:rsidRPr="00FA1470" w:rsidRDefault="002B2AD6" w:rsidP="00A6608D">
      <w:pPr>
        <w:widowControl w:val="0"/>
        <w:numPr>
          <w:ilvl w:val="0"/>
          <w:numId w:val="13"/>
        </w:numPr>
        <w:overflowPunct/>
        <w:adjustRightInd/>
        <w:textAlignment w:val="auto"/>
        <w:rPr>
          <w:rFonts w:ascii="Avenir Book" w:hAnsi="Avenir Book" w:cs="Arial"/>
          <w:sz w:val="22"/>
          <w:szCs w:val="22"/>
        </w:rPr>
      </w:pPr>
      <w:r w:rsidRPr="00FA1470">
        <w:rPr>
          <w:rFonts w:ascii="Avenir Book" w:hAnsi="Avenir Book" w:cs="Arial"/>
          <w:sz w:val="22"/>
          <w:szCs w:val="22"/>
        </w:rPr>
        <w:t>G</w:t>
      </w:r>
      <w:r w:rsidR="003C4B4C" w:rsidRPr="00FA1470">
        <w:rPr>
          <w:rFonts w:ascii="Avenir Book" w:hAnsi="Avenir Book" w:cs="Arial"/>
          <w:sz w:val="22"/>
          <w:szCs w:val="22"/>
        </w:rPr>
        <w:t xml:space="preserve">arantir le respect des droits relatifs à la protection des données à caractère personnel des personnes concernées et notamment, le cas échéant, le droit d’être tenu informé de la communication de leurs données au [cocontractant] ; </w:t>
      </w:r>
    </w:p>
    <w:p w14:paraId="439CA791" w14:textId="703EEF12" w:rsidR="00D148A1" w:rsidRPr="00FA1470" w:rsidRDefault="002B2AD6" w:rsidP="00D148A1">
      <w:pPr>
        <w:widowControl w:val="0"/>
        <w:numPr>
          <w:ilvl w:val="0"/>
          <w:numId w:val="13"/>
        </w:numPr>
        <w:overflowPunct/>
        <w:adjustRightInd/>
        <w:textAlignment w:val="auto"/>
        <w:rPr>
          <w:rFonts w:ascii="Avenir Book" w:hAnsi="Avenir Book" w:cs="Arial"/>
          <w:sz w:val="22"/>
          <w:szCs w:val="22"/>
        </w:rPr>
      </w:pPr>
      <w:r w:rsidRPr="00FA1470">
        <w:rPr>
          <w:rFonts w:ascii="Avenir Book" w:hAnsi="Avenir Book" w:cs="Arial"/>
          <w:sz w:val="22"/>
          <w:szCs w:val="22"/>
        </w:rPr>
        <w:t>V</w:t>
      </w:r>
      <w:r w:rsidR="003C4B4C" w:rsidRPr="00FA1470">
        <w:rPr>
          <w:rFonts w:ascii="Avenir Book" w:hAnsi="Avenir Book" w:cs="Arial"/>
          <w:sz w:val="22"/>
          <w:szCs w:val="22"/>
        </w:rPr>
        <w:t xml:space="preserve">eiller pendant toute la durée des traitements de données à caractère personnel sur lesquels le cocontractant pourrait être conduit à intervenir au respect des obligations prévues par le RGPD. </w:t>
      </w:r>
    </w:p>
    <w:p w14:paraId="17A3484E" w14:textId="07E5545D" w:rsidR="003C4B4C" w:rsidRPr="00FA1470" w:rsidRDefault="00B92729" w:rsidP="00B92729">
      <w:pPr>
        <w:pStyle w:val="Paragraphedeliste"/>
        <w:keepNext/>
        <w:numPr>
          <w:ilvl w:val="0"/>
          <w:numId w:val="0"/>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color w:val="004286"/>
          <w:sz w:val="22"/>
        </w:rPr>
      </w:pPr>
      <w:bookmarkStart w:id="489" w:name="_Toc54388779"/>
      <w:bookmarkStart w:id="490" w:name="_Toc97720982"/>
      <w:bookmarkStart w:id="491" w:name="_Toc195274382"/>
      <w:bookmarkStart w:id="492" w:name="_Toc204676528"/>
      <w:r w:rsidRPr="00FA1470">
        <w:rPr>
          <w:rFonts w:ascii="Avenir Book" w:eastAsia="Times New Roman" w:hAnsi="Avenir Book" w:cs="Times New Roman"/>
          <w:b/>
          <w:color w:val="004286"/>
          <w:sz w:val="22"/>
        </w:rPr>
        <w:t>1</w:t>
      </w:r>
      <w:r w:rsidR="00501B0E" w:rsidRPr="00FA1470">
        <w:rPr>
          <w:rFonts w:ascii="Avenir Book" w:eastAsia="Times New Roman" w:hAnsi="Avenir Book" w:cs="Times New Roman"/>
          <w:b/>
          <w:color w:val="004286"/>
          <w:sz w:val="22"/>
        </w:rPr>
        <w:t xml:space="preserve">4.4 </w:t>
      </w:r>
      <w:r w:rsidR="003C4B4C" w:rsidRPr="00FA1470">
        <w:rPr>
          <w:rFonts w:ascii="Avenir Book" w:eastAsia="Times New Roman" w:hAnsi="Avenir Book" w:cs="Times New Roman"/>
          <w:b/>
          <w:color w:val="004286"/>
          <w:sz w:val="22"/>
        </w:rPr>
        <w:t>Sort des données</w:t>
      </w:r>
      <w:bookmarkEnd w:id="489"/>
      <w:bookmarkEnd w:id="490"/>
      <w:bookmarkEnd w:id="491"/>
      <w:bookmarkEnd w:id="492"/>
    </w:p>
    <w:p w14:paraId="73D80F2A" w14:textId="5B2EA8BE" w:rsidR="000D49A9" w:rsidRPr="00FA1470" w:rsidRDefault="003C4B4C" w:rsidP="003C4B4C">
      <w:pPr>
        <w:rPr>
          <w:rFonts w:ascii="Avenir Book" w:hAnsi="Avenir Book" w:cs="Arial"/>
          <w:bCs/>
          <w:sz w:val="22"/>
          <w:szCs w:val="22"/>
        </w:rPr>
      </w:pPr>
      <w:r w:rsidRPr="00FA1470">
        <w:rPr>
          <w:rFonts w:ascii="Avenir Book" w:hAnsi="Avenir Book" w:cs="Arial"/>
          <w:bCs/>
          <w:sz w:val="22"/>
          <w:szCs w:val="22"/>
        </w:rPr>
        <w:t>A l’issue du contrat, le titulaire s’engage à supprimer toutes les données à caractère personnel détenues et à détruire</w:t>
      </w:r>
      <w:r w:rsidR="000D49A9" w:rsidRPr="00FA1470">
        <w:rPr>
          <w:rFonts w:ascii="Avenir Book" w:hAnsi="Avenir Book" w:cs="Arial"/>
          <w:bCs/>
          <w:sz w:val="22"/>
          <w:szCs w:val="22"/>
        </w:rPr>
        <w:t xml:space="preserve"> </w:t>
      </w:r>
      <w:r w:rsidRPr="00FA1470">
        <w:rPr>
          <w:rFonts w:ascii="Avenir Book" w:hAnsi="Avenir Book" w:cs="Arial"/>
          <w:bCs/>
          <w:sz w:val="22"/>
          <w:szCs w:val="22"/>
        </w:rPr>
        <w:t xml:space="preserve">toute éventuelle copie existante (sauf si des obligations légales ou réglementaires s’y opposent). </w:t>
      </w:r>
    </w:p>
    <w:p w14:paraId="3DB1F465" w14:textId="77777777" w:rsidR="00B92729" w:rsidRPr="00FA1470" w:rsidRDefault="00B92729" w:rsidP="003C4B4C">
      <w:pPr>
        <w:rPr>
          <w:rFonts w:ascii="Avenir Book" w:hAnsi="Avenir Book" w:cs="Arial"/>
          <w:bCs/>
          <w:sz w:val="22"/>
          <w:szCs w:val="22"/>
        </w:rPr>
      </w:pPr>
    </w:p>
    <w:p w14:paraId="4E72C889" w14:textId="21FE4483" w:rsidR="00781303" w:rsidRPr="00FA1470" w:rsidRDefault="00781303" w:rsidP="007603E2">
      <w:pPr>
        <w:pStyle w:val="Titre1"/>
        <w:numPr>
          <w:ilvl w:val="0"/>
          <w:numId w:val="9"/>
        </w:numPr>
        <w:spacing w:before="360" w:after="360"/>
        <w:rPr>
          <w:rFonts w:ascii="Avenir Book" w:hAnsi="Avenir Book"/>
        </w:rPr>
      </w:pPr>
      <w:bookmarkStart w:id="493" w:name="_Toc136959410"/>
      <w:bookmarkStart w:id="494" w:name="_Toc204676529"/>
      <w:bookmarkStart w:id="495" w:name="_Hlk142313577"/>
      <w:r w:rsidRPr="00FA1470">
        <w:rPr>
          <w:rFonts w:ascii="Avenir Book" w:hAnsi="Avenir Book"/>
        </w:rPr>
        <w:t>Assurances</w:t>
      </w:r>
      <w:bookmarkEnd w:id="493"/>
      <w:r w:rsidR="00E51442" w:rsidRPr="00FA1470">
        <w:rPr>
          <w:rFonts w:ascii="Avenir Book" w:hAnsi="Avenir Book"/>
        </w:rPr>
        <w:t xml:space="preserve"> et responsabilité</w:t>
      </w:r>
      <w:bookmarkEnd w:id="494"/>
    </w:p>
    <w:p w14:paraId="2484068A" w14:textId="4C52D34D" w:rsidR="00781303" w:rsidRPr="00FA1470" w:rsidRDefault="007603E2" w:rsidP="000F6C33">
      <w:pPr>
        <w:rPr>
          <w:rFonts w:ascii="Avenir Book" w:hAnsi="Avenir Book"/>
          <w:sz w:val="22"/>
          <w:szCs w:val="22"/>
        </w:rPr>
      </w:pPr>
      <w:bookmarkStart w:id="496" w:name="_Hlk130564048"/>
      <w:bookmarkEnd w:id="495"/>
      <w:r w:rsidRPr="00FA1470">
        <w:rPr>
          <w:rFonts w:ascii="Avenir Book" w:hAnsi="Avenir Book"/>
          <w:sz w:val="22"/>
          <w:szCs w:val="22"/>
        </w:rPr>
        <w:t>L</w:t>
      </w:r>
      <w:r w:rsidR="00781303" w:rsidRPr="00FA1470">
        <w:rPr>
          <w:rFonts w:ascii="Avenir Book" w:hAnsi="Avenir Book"/>
          <w:sz w:val="22"/>
          <w:szCs w:val="22"/>
        </w:rPr>
        <w:t>e titulaire transmet à l’ANRU les documents attestant qu’il est couvert par une assurance de responsabilité civile professionnelle, ainsi que toute autre assurance obligatoire à l’exercice de sa profession (notamment la garantie de représentation des fonds).</w:t>
      </w:r>
    </w:p>
    <w:p w14:paraId="77FB9CA5" w14:textId="77777777" w:rsidR="00781303" w:rsidRPr="00FA1470" w:rsidRDefault="00781303" w:rsidP="00781303">
      <w:pPr>
        <w:rPr>
          <w:rFonts w:ascii="Avenir Book" w:hAnsi="Avenir Book"/>
          <w:sz w:val="22"/>
          <w:szCs w:val="22"/>
        </w:rPr>
      </w:pPr>
    </w:p>
    <w:p w14:paraId="40A85453" w14:textId="792845F9" w:rsidR="00E51442" w:rsidRPr="00FA1470" w:rsidRDefault="00781303" w:rsidP="00564DFB">
      <w:pPr>
        <w:rPr>
          <w:rFonts w:ascii="Avenir Book" w:hAnsi="Avenir Book"/>
          <w:sz w:val="22"/>
          <w:szCs w:val="22"/>
        </w:rPr>
      </w:pPr>
      <w:r w:rsidRPr="00FA1470">
        <w:rPr>
          <w:rFonts w:ascii="Avenir Book" w:hAnsi="Avenir Book"/>
          <w:sz w:val="22"/>
          <w:szCs w:val="22"/>
        </w:rPr>
        <w:t>Les assurances souscrites ne peuvent être considérées comme une quelconque limitation des responsabilités encourues.</w:t>
      </w:r>
      <w:bookmarkEnd w:id="496"/>
    </w:p>
    <w:p w14:paraId="2E6A8C3A" w14:textId="77777777" w:rsidR="006D23D4" w:rsidRPr="00FA1470" w:rsidRDefault="006D23D4" w:rsidP="007603E2">
      <w:pPr>
        <w:pStyle w:val="Titre1"/>
        <w:numPr>
          <w:ilvl w:val="0"/>
          <w:numId w:val="9"/>
        </w:numPr>
        <w:spacing w:before="360" w:after="360"/>
        <w:rPr>
          <w:rFonts w:ascii="Avenir Book" w:hAnsi="Avenir Book"/>
        </w:rPr>
      </w:pPr>
      <w:bookmarkStart w:id="497" w:name="_Toc204676530"/>
      <w:bookmarkStart w:id="498" w:name="_Hlk142057309"/>
      <w:r w:rsidRPr="00FA1470">
        <w:rPr>
          <w:rFonts w:ascii="Avenir Book" w:hAnsi="Avenir Book"/>
        </w:rPr>
        <w:t>Résiliation</w:t>
      </w:r>
      <w:bookmarkEnd w:id="497"/>
      <w:r w:rsidRPr="00FA1470">
        <w:rPr>
          <w:rFonts w:ascii="Avenir Book" w:hAnsi="Avenir Book"/>
        </w:rPr>
        <w:t xml:space="preserve"> </w:t>
      </w:r>
    </w:p>
    <w:p w14:paraId="48926915" w14:textId="72DE0D64" w:rsidR="006D23D4" w:rsidRPr="00FA1470" w:rsidRDefault="006D23D4" w:rsidP="006D23D4">
      <w:pPr>
        <w:rPr>
          <w:rFonts w:ascii="Avenir Book" w:hAnsi="Avenir Book"/>
          <w:sz w:val="22"/>
          <w:szCs w:val="22"/>
        </w:rPr>
      </w:pPr>
      <w:bookmarkStart w:id="499" w:name="_Hlk130564156"/>
      <w:bookmarkEnd w:id="498"/>
      <w:r w:rsidRPr="00FA1470">
        <w:rPr>
          <w:rFonts w:ascii="Avenir Book" w:hAnsi="Avenir Book"/>
          <w:sz w:val="22"/>
          <w:szCs w:val="22"/>
        </w:rPr>
        <w:t>Conformément aux dispositions du CCAG-</w:t>
      </w:r>
      <w:r w:rsidR="000F6C33" w:rsidRPr="00FA1470">
        <w:rPr>
          <w:rFonts w:ascii="Avenir Book" w:hAnsi="Avenir Book"/>
          <w:sz w:val="22"/>
          <w:szCs w:val="22"/>
        </w:rPr>
        <w:t>FCS</w:t>
      </w:r>
      <w:r w:rsidRPr="00FA1470">
        <w:rPr>
          <w:rFonts w:ascii="Avenir Book" w:hAnsi="Avenir Book"/>
          <w:sz w:val="22"/>
          <w:szCs w:val="22"/>
        </w:rPr>
        <w:t xml:space="preserve">, les différents cas de résiliation s’appliquant au présent </w:t>
      </w:r>
      <w:r w:rsidR="008644E3" w:rsidRPr="00FA1470">
        <w:rPr>
          <w:rFonts w:ascii="Avenir Book" w:hAnsi="Avenir Book"/>
          <w:sz w:val="22"/>
          <w:szCs w:val="22"/>
        </w:rPr>
        <w:t>marché</w:t>
      </w:r>
      <w:r w:rsidRPr="00FA1470">
        <w:rPr>
          <w:rFonts w:ascii="Avenir Book" w:hAnsi="Avenir Book"/>
          <w:sz w:val="22"/>
          <w:szCs w:val="22"/>
        </w:rPr>
        <w:t xml:space="preserve"> sont les suivants :</w:t>
      </w:r>
    </w:p>
    <w:p w14:paraId="33D62691" w14:textId="77777777" w:rsidR="006D23D4" w:rsidRPr="00FA1470" w:rsidRDefault="006D23D4" w:rsidP="006D23D4">
      <w:pPr>
        <w:rPr>
          <w:rFonts w:ascii="Avenir Book" w:hAnsi="Avenir Book"/>
          <w:sz w:val="22"/>
          <w:szCs w:val="22"/>
        </w:rPr>
      </w:pPr>
    </w:p>
    <w:p w14:paraId="39925DA5" w14:textId="43A88717" w:rsidR="006D23D4" w:rsidRPr="00FA1470" w:rsidRDefault="006D23D4" w:rsidP="00A6608D">
      <w:pPr>
        <w:pStyle w:val="Paragraphedeliste"/>
        <w:numPr>
          <w:ilvl w:val="0"/>
          <w:numId w:val="12"/>
        </w:numPr>
        <w:rPr>
          <w:rFonts w:ascii="Avenir Book" w:hAnsi="Avenir Book"/>
          <w:sz w:val="22"/>
          <w:szCs w:val="22"/>
        </w:rPr>
      </w:pPr>
      <w:r w:rsidRPr="00FA1470">
        <w:rPr>
          <w:rFonts w:ascii="Avenir Book" w:hAnsi="Avenir Book"/>
          <w:sz w:val="22"/>
          <w:szCs w:val="22"/>
        </w:rPr>
        <w:t xml:space="preserve">Résiliation pour événements extérieurs </w:t>
      </w:r>
      <w:r w:rsidR="008644E3" w:rsidRPr="00FA1470">
        <w:rPr>
          <w:rFonts w:ascii="Avenir Book" w:hAnsi="Avenir Book"/>
          <w:sz w:val="22"/>
          <w:szCs w:val="22"/>
        </w:rPr>
        <w:t>au marché</w:t>
      </w:r>
      <w:r w:rsidRPr="00FA1470">
        <w:rPr>
          <w:rFonts w:ascii="Avenir Book" w:hAnsi="Avenir Book"/>
          <w:sz w:val="22"/>
          <w:szCs w:val="22"/>
        </w:rPr>
        <w:t xml:space="preserve"> (décès, liquidation judiciaire, etc.) ;</w:t>
      </w:r>
    </w:p>
    <w:p w14:paraId="3F1F5C08" w14:textId="38FF805E" w:rsidR="006D23D4" w:rsidRPr="00FA1470" w:rsidRDefault="006D23D4" w:rsidP="00A6608D">
      <w:pPr>
        <w:pStyle w:val="Paragraphedeliste"/>
        <w:numPr>
          <w:ilvl w:val="0"/>
          <w:numId w:val="12"/>
        </w:numPr>
        <w:rPr>
          <w:rFonts w:ascii="Avenir Book" w:hAnsi="Avenir Book"/>
          <w:sz w:val="22"/>
          <w:szCs w:val="22"/>
        </w:rPr>
      </w:pPr>
      <w:r w:rsidRPr="00FA1470">
        <w:rPr>
          <w:rFonts w:ascii="Avenir Book" w:hAnsi="Avenir Book"/>
          <w:sz w:val="22"/>
          <w:szCs w:val="22"/>
        </w:rPr>
        <w:t xml:space="preserve">Résiliation pour événements liés </w:t>
      </w:r>
      <w:r w:rsidR="00D148A1" w:rsidRPr="00FA1470">
        <w:rPr>
          <w:rFonts w:ascii="Avenir Book" w:hAnsi="Avenir Book"/>
          <w:sz w:val="22"/>
          <w:szCs w:val="22"/>
        </w:rPr>
        <w:t>au marché</w:t>
      </w:r>
      <w:r w:rsidRPr="00FA1470">
        <w:rPr>
          <w:rFonts w:ascii="Avenir Book" w:hAnsi="Avenir Book"/>
          <w:sz w:val="22"/>
          <w:szCs w:val="22"/>
        </w:rPr>
        <w:t xml:space="preserve"> (difficultés techniques particulières, force majeure…) ;</w:t>
      </w:r>
    </w:p>
    <w:p w14:paraId="311A779F" w14:textId="0CAAC7A4" w:rsidR="006D23D4" w:rsidRPr="00FA1470" w:rsidRDefault="006D23D4" w:rsidP="00A6608D">
      <w:pPr>
        <w:pStyle w:val="Paragraphedeliste"/>
        <w:numPr>
          <w:ilvl w:val="0"/>
          <w:numId w:val="12"/>
        </w:numPr>
        <w:rPr>
          <w:rFonts w:ascii="Avenir Book" w:hAnsi="Avenir Book"/>
          <w:sz w:val="22"/>
          <w:szCs w:val="22"/>
        </w:rPr>
      </w:pPr>
      <w:r w:rsidRPr="00FA1470">
        <w:rPr>
          <w:rFonts w:ascii="Avenir Book" w:hAnsi="Avenir Book"/>
          <w:sz w:val="22"/>
          <w:szCs w:val="22"/>
        </w:rPr>
        <w:t>Résiliation pour faute du Titulaire</w:t>
      </w:r>
      <w:r w:rsidR="00786548" w:rsidRPr="00FA1470">
        <w:rPr>
          <w:rFonts w:ascii="Avenir Book" w:hAnsi="Avenir Book"/>
          <w:sz w:val="22"/>
          <w:szCs w:val="22"/>
        </w:rPr>
        <w:t xml:space="preserve"> (prestations énoncées </w:t>
      </w:r>
      <w:r w:rsidR="000F6C33" w:rsidRPr="00FA1470">
        <w:rPr>
          <w:rFonts w:ascii="Avenir Book" w:hAnsi="Avenir Book"/>
          <w:sz w:val="22"/>
          <w:szCs w:val="22"/>
        </w:rPr>
        <w:t>dans le présent document et le CCTP</w:t>
      </w:r>
      <w:r w:rsidR="00786548" w:rsidRPr="00FA1470">
        <w:rPr>
          <w:rFonts w:ascii="Avenir Book" w:hAnsi="Avenir Book"/>
          <w:sz w:val="22"/>
          <w:szCs w:val="22"/>
        </w:rPr>
        <w:t>)</w:t>
      </w:r>
      <w:r w:rsidRPr="00FA1470">
        <w:rPr>
          <w:rFonts w:ascii="Avenir Book" w:hAnsi="Avenir Book"/>
          <w:sz w:val="22"/>
          <w:szCs w:val="22"/>
        </w:rPr>
        <w:t xml:space="preserve"> ;</w:t>
      </w:r>
    </w:p>
    <w:p w14:paraId="5F6BEAFF" w14:textId="77777777" w:rsidR="006D23D4" w:rsidRPr="00FA1470" w:rsidRDefault="006D23D4" w:rsidP="00A6608D">
      <w:pPr>
        <w:pStyle w:val="Paragraphedeliste"/>
        <w:numPr>
          <w:ilvl w:val="0"/>
          <w:numId w:val="12"/>
        </w:numPr>
        <w:rPr>
          <w:rFonts w:ascii="Avenir Book" w:hAnsi="Avenir Book"/>
          <w:sz w:val="22"/>
          <w:szCs w:val="22"/>
        </w:rPr>
      </w:pPr>
      <w:r w:rsidRPr="00FA1470">
        <w:rPr>
          <w:rFonts w:ascii="Avenir Book" w:hAnsi="Avenir Book"/>
          <w:sz w:val="22"/>
          <w:szCs w:val="22"/>
        </w:rPr>
        <w:t>Résiliation pour motif d'intérêt général.</w:t>
      </w:r>
    </w:p>
    <w:p w14:paraId="4E7057D2" w14:textId="77777777" w:rsidR="002B2AD6" w:rsidRPr="00FA1470" w:rsidRDefault="002B2AD6" w:rsidP="002B2AD6">
      <w:pPr>
        <w:rPr>
          <w:rFonts w:ascii="Avenir Book" w:hAnsi="Avenir Book"/>
          <w:sz w:val="22"/>
          <w:szCs w:val="22"/>
        </w:rPr>
      </w:pPr>
    </w:p>
    <w:p w14:paraId="2A7DAC5C" w14:textId="5F7F89EB" w:rsidR="002B2AD6" w:rsidRPr="00FA1470" w:rsidRDefault="002B2AD6" w:rsidP="002B2AD6">
      <w:pPr>
        <w:rPr>
          <w:rFonts w:ascii="Avenir Book" w:hAnsi="Avenir Book"/>
          <w:sz w:val="22"/>
          <w:szCs w:val="22"/>
        </w:rPr>
      </w:pPr>
      <w:r w:rsidRPr="00FA1470">
        <w:rPr>
          <w:rFonts w:ascii="Avenir Book" w:hAnsi="Avenir Book"/>
          <w:sz w:val="22"/>
          <w:szCs w:val="22"/>
        </w:rPr>
        <w:lastRenderedPageBreak/>
        <w:t xml:space="preserve">L’ANRU peut faire procéder par un tiers à l’exécution des prestations prévues par le présent </w:t>
      </w:r>
      <w:r w:rsidR="00D148A1" w:rsidRPr="00FA1470">
        <w:rPr>
          <w:rFonts w:ascii="Avenir Book" w:hAnsi="Avenir Book"/>
          <w:sz w:val="22"/>
          <w:szCs w:val="22"/>
        </w:rPr>
        <w:t>marché</w:t>
      </w:r>
      <w:r w:rsidRPr="00FA1470">
        <w:rPr>
          <w:rFonts w:ascii="Avenir Book" w:hAnsi="Avenir Book"/>
          <w:sz w:val="22"/>
          <w:szCs w:val="22"/>
        </w:rPr>
        <w:t>, aux frais et risques du titulaire, soit en cas d’inexécution par ce dernier d’une prestation qui, par sa nature, ne peut souffrir aucun retard, soit en cas de résiliation du marché prononcée aux torts du titulaire.</w:t>
      </w:r>
    </w:p>
    <w:p w14:paraId="725999BD" w14:textId="627A0C10" w:rsidR="00F06505" w:rsidRPr="00FA1470" w:rsidRDefault="008521AB" w:rsidP="00BB51A9">
      <w:pPr>
        <w:pStyle w:val="Titre1"/>
        <w:numPr>
          <w:ilvl w:val="0"/>
          <w:numId w:val="9"/>
        </w:numPr>
        <w:spacing w:before="360" w:after="360"/>
        <w:rPr>
          <w:rFonts w:ascii="Avenir Book" w:hAnsi="Avenir Book"/>
        </w:rPr>
      </w:pPr>
      <w:bookmarkStart w:id="500" w:name="_Toc204676531"/>
      <w:bookmarkStart w:id="501" w:name="_Hlk142313097"/>
      <w:bookmarkEnd w:id="499"/>
      <w:r w:rsidRPr="00FA1470">
        <w:rPr>
          <w:rFonts w:ascii="Avenir Book" w:hAnsi="Avenir Book"/>
        </w:rPr>
        <w:t>Différends et litiges</w:t>
      </w:r>
      <w:bookmarkEnd w:id="500"/>
      <w:r w:rsidR="00F06505" w:rsidRPr="00FA1470">
        <w:rPr>
          <w:rFonts w:ascii="Avenir Book" w:hAnsi="Avenir Book"/>
        </w:rPr>
        <w:t xml:space="preserve"> </w:t>
      </w:r>
    </w:p>
    <w:bookmarkEnd w:id="501"/>
    <w:p w14:paraId="6EA8F45B" w14:textId="229F9BAE" w:rsidR="00F06505" w:rsidRPr="00FA1470" w:rsidRDefault="00F872BA" w:rsidP="00564DFB">
      <w:pPr>
        <w:rPr>
          <w:rFonts w:ascii="Avenir Book" w:hAnsi="Avenir Book"/>
          <w:sz w:val="22"/>
          <w:szCs w:val="22"/>
        </w:rPr>
      </w:pPr>
      <w:r w:rsidRPr="00FA1470">
        <w:rPr>
          <w:rFonts w:ascii="Avenir Book" w:hAnsi="Avenir Book"/>
          <w:sz w:val="22"/>
          <w:szCs w:val="22"/>
        </w:rPr>
        <w:t>Il est formellement spécifié qu’en aucun cas ou pour quelque motif que ce soit</w:t>
      </w:r>
      <w:r w:rsidR="008F1274" w:rsidRPr="00FA1470">
        <w:rPr>
          <w:rFonts w:ascii="Avenir Book" w:hAnsi="Avenir Book"/>
          <w:sz w:val="22"/>
          <w:szCs w:val="22"/>
        </w:rPr>
        <w:t>,</w:t>
      </w:r>
      <w:r w:rsidRPr="00FA1470">
        <w:rPr>
          <w:rFonts w:ascii="Avenir Book" w:hAnsi="Avenir Book"/>
          <w:sz w:val="22"/>
          <w:szCs w:val="22"/>
        </w:rPr>
        <w:t xml:space="preserve"> les</w:t>
      </w:r>
      <w:r w:rsidR="008F1274" w:rsidRPr="00FA1470">
        <w:rPr>
          <w:rFonts w:ascii="Avenir Book" w:hAnsi="Avenir Book"/>
          <w:sz w:val="22"/>
          <w:szCs w:val="22"/>
        </w:rPr>
        <w:t xml:space="preserve"> </w:t>
      </w:r>
      <w:r w:rsidRPr="00FA1470">
        <w:rPr>
          <w:rFonts w:ascii="Avenir Book" w:hAnsi="Avenir Book"/>
          <w:sz w:val="22"/>
          <w:szCs w:val="22"/>
        </w:rPr>
        <w:t>contestations qui p</w:t>
      </w:r>
      <w:r w:rsidR="008F1274" w:rsidRPr="00FA1470">
        <w:rPr>
          <w:rFonts w:ascii="Avenir Book" w:hAnsi="Avenir Book"/>
          <w:sz w:val="22"/>
          <w:szCs w:val="22"/>
        </w:rPr>
        <w:t xml:space="preserve">ourraient survenir entre l’ANRU et le titulaire </w:t>
      </w:r>
      <w:r w:rsidR="00AE1DBF" w:rsidRPr="00FA1470">
        <w:rPr>
          <w:rFonts w:ascii="Avenir Book" w:hAnsi="Avenir Book"/>
          <w:sz w:val="22"/>
          <w:szCs w:val="22"/>
        </w:rPr>
        <w:t>ne pourront être invoquées par ce dernier comme cause d’arrêt ou de suspension des prestations à effectuer</w:t>
      </w:r>
      <w:r w:rsidR="00EF14D7" w:rsidRPr="00FA1470">
        <w:rPr>
          <w:rFonts w:ascii="Avenir Book" w:hAnsi="Avenir Book"/>
          <w:sz w:val="22"/>
          <w:szCs w:val="22"/>
        </w:rPr>
        <w:t>.</w:t>
      </w:r>
    </w:p>
    <w:p w14:paraId="0E508FC9" w14:textId="25CD033D" w:rsidR="00EF14D7" w:rsidRPr="00FA1470" w:rsidRDefault="00EF14D7" w:rsidP="00564DFB">
      <w:pPr>
        <w:rPr>
          <w:rFonts w:ascii="Avenir Book" w:hAnsi="Avenir Book"/>
          <w:sz w:val="22"/>
          <w:szCs w:val="22"/>
        </w:rPr>
      </w:pPr>
      <w:r w:rsidRPr="00FA1470">
        <w:rPr>
          <w:rFonts w:ascii="Avenir Book" w:hAnsi="Avenir Book"/>
          <w:sz w:val="22"/>
          <w:szCs w:val="22"/>
        </w:rPr>
        <w:t xml:space="preserve">Les parties s’efforceront de résoudre à l’amiable les contestations qui pourraient surgir concernant l’interprétation </w:t>
      </w:r>
      <w:r w:rsidR="001B3190" w:rsidRPr="00FA1470">
        <w:rPr>
          <w:rFonts w:ascii="Avenir Book" w:hAnsi="Avenir Book"/>
          <w:sz w:val="22"/>
          <w:szCs w:val="22"/>
        </w:rPr>
        <w:t>ou l’exécution du présent marché.</w:t>
      </w:r>
    </w:p>
    <w:p w14:paraId="24EDE2A5" w14:textId="77777777" w:rsidR="001B3190" w:rsidRPr="00FA1470" w:rsidRDefault="001B3190" w:rsidP="00564DFB">
      <w:pPr>
        <w:rPr>
          <w:rFonts w:ascii="Avenir Book" w:hAnsi="Avenir Book"/>
          <w:sz w:val="22"/>
          <w:szCs w:val="22"/>
        </w:rPr>
      </w:pPr>
    </w:p>
    <w:p w14:paraId="454CC578" w14:textId="3CB81727" w:rsidR="001B3190" w:rsidRPr="00FA1470" w:rsidRDefault="003C5B5F" w:rsidP="00564DFB">
      <w:pPr>
        <w:rPr>
          <w:rFonts w:ascii="Avenir Book" w:hAnsi="Avenir Book"/>
          <w:sz w:val="22"/>
          <w:szCs w:val="22"/>
        </w:rPr>
      </w:pPr>
      <w:r w:rsidRPr="00FA1470">
        <w:rPr>
          <w:rFonts w:ascii="Avenir Book" w:hAnsi="Avenir Book"/>
          <w:sz w:val="22"/>
          <w:szCs w:val="22"/>
        </w:rPr>
        <w:t>Dans tous les cas, le droit applicable est le droit français.</w:t>
      </w:r>
    </w:p>
    <w:p w14:paraId="6031CF8D" w14:textId="2A9BAF95" w:rsidR="00A419AA" w:rsidRPr="00FA1470" w:rsidRDefault="003C5B5F" w:rsidP="00564DFB">
      <w:pPr>
        <w:rPr>
          <w:rFonts w:ascii="Avenir Book" w:hAnsi="Avenir Book"/>
          <w:sz w:val="22"/>
          <w:szCs w:val="22"/>
        </w:rPr>
      </w:pPr>
      <w:r w:rsidRPr="00FA1470">
        <w:rPr>
          <w:rFonts w:ascii="Avenir Book" w:hAnsi="Avenir Book"/>
          <w:sz w:val="22"/>
          <w:szCs w:val="22"/>
        </w:rPr>
        <w:t>Les litige</w:t>
      </w:r>
      <w:r w:rsidR="00301989" w:rsidRPr="00FA1470">
        <w:rPr>
          <w:rFonts w:ascii="Avenir Book" w:hAnsi="Avenir Book"/>
          <w:sz w:val="22"/>
          <w:szCs w:val="22"/>
        </w:rPr>
        <w:t xml:space="preserve">s, </w:t>
      </w:r>
      <w:r w:rsidR="00512DC6" w:rsidRPr="00FA1470">
        <w:rPr>
          <w:rFonts w:ascii="Avenir Book" w:hAnsi="Avenir Book"/>
          <w:sz w:val="22"/>
          <w:szCs w:val="22"/>
        </w:rPr>
        <w:t>qui ne peuvent faire l’objet d’un règlement amiable</w:t>
      </w:r>
      <w:r w:rsidR="00D40B64" w:rsidRPr="00FA1470">
        <w:rPr>
          <w:rFonts w:ascii="Avenir Book" w:hAnsi="Avenir Book"/>
          <w:sz w:val="22"/>
          <w:szCs w:val="22"/>
        </w:rPr>
        <w:t>,</w:t>
      </w:r>
      <w:r w:rsidR="00512DC6" w:rsidRPr="00FA1470">
        <w:rPr>
          <w:rFonts w:ascii="Avenir Book" w:hAnsi="Avenir Book"/>
          <w:sz w:val="22"/>
          <w:szCs w:val="22"/>
        </w:rPr>
        <w:t xml:space="preserve"> sont soumis à la juridiction compétente, à savoir le tribunal administratif de Montreuil (93100).</w:t>
      </w:r>
    </w:p>
    <w:p w14:paraId="7D6C819C" w14:textId="274775A4" w:rsidR="00A419AA" w:rsidRPr="00FA1470" w:rsidRDefault="00A419AA" w:rsidP="00BB51A9">
      <w:pPr>
        <w:pStyle w:val="Titre1"/>
        <w:numPr>
          <w:ilvl w:val="0"/>
          <w:numId w:val="9"/>
        </w:numPr>
        <w:spacing w:before="360" w:after="360"/>
        <w:rPr>
          <w:rFonts w:ascii="Avenir Book" w:hAnsi="Avenir Book"/>
        </w:rPr>
      </w:pPr>
      <w:bookmarkStart w:id="502" w:name="_Toc204676532"/>
      <w:r w:rsidRPr="00FA1470">
        <w:rPr>
          <w:rFonts w:ascii="Avenir Book" w:hAnsi="Avenir Book"/>
        </w:rPr>
        <w:t>Dérogations au CCAG-</w:t>
      </w:r>
      <w:r w:rsidR="000C45B4" w:rsidRPr="00FA1470">
        <w:rPr>
          <w:rFonts w:ascii="Avenir Book" w:hAnsi="Avenir Book"/>
        </w:rPr>
        <w:t>FCS</w:t>
      </w:r>
      <w:bookmarkEnd w:id="502"/>
    </w:p>
    <w:p w14:paraId="3F55D076" w14:textId="62F878FB" w:rsidR="00A419AA" w:rsidRPr="00FA1470" w:rsidRDefault="00A419AA" w:rsidP="00564DFB">
      <w:pPr>
        <w:rPr>
          <w:rFonts w:ascii="Avenir Book" w:hAnsi="Avenir Book"/>
          <w:sz w:val="22"/>
          <w:szCs w:val="22"/>
        </w:rPr>
      </w:pPr>
      <w:r w:rsidRPr="00FA1470">
        <w:rPr>
          <w:rFonts w:ascii="Avenir Book" w:hAnsi="Avenir Book"/>
          <w:sz w:val="22"/>
          <w:szCs w:val="22"/>
        </w:rPr>
        <w:t xml:space="preserve">L’article </w:t>
      </w:r>
      <w:r w:rsidR="004A3FFC" w:rsidRPr="00FA1470">
        <w:rPr>
          <w:rFonts w:ascii="Avenir Book" w:hAnsi="Avenir Book"/>
          <w:sz w:val="22"/>
          <w:szCs w:val="22"/>
        </w:rPr>
        <w:t>3</w:t>
      </w:r>
      <w:r w:rsidRPr="00FA1470">
        <w:rPr>
          <w:rFonts w:ascii="Avenir Book" w:hAnsi="Avenir Book"/>
          <w:sz w:val="22"/>
          <w:szCs w:val="22"/>
        </w:rPr>
        <w:t xml:space="preserve"> du présent document déroge à l’article </w:t>
      </w:r>
      <w:r w:rsidR="004A3FFC" w:rsidRPr="00FA1470">
        <w:rPr>
          <w:rFonts w:ascii="Avenir Book" w:hAnsi="Avenir Book"/>
          <w:sz w:val="22"/>
          <w:szCs w:val="22"/>
        </w:rPr>
        <w:t>4</w:t>
      </w:r>
      <w:r w:rsidRPr="00FA1470">
        <w:rPr>
          <w:rFonts w:ascii="Avenir Book" w:hAnsi="Avenir Book"/>
          <w:sz w:val="22"/>
          <w:szCs w:val="22"/>
        </w:rPr>
        <w:t xml:space="preserve"> du CCAG</w:t>
      </w:r>
      <w:r w:rsidR="00B92729" w:rsidRPr="00FA1470">
        <w:rPr>
          <w:rFonts w:ascii="Avenir Book" w:hAnsi="Avenir Book"/>
          <w:sz w:val="22"/>
          <w:szCs w:val="22"/>
        </w:rPr>
        <w:t>-</w:t>
      </w:r>
      <w:r w:rsidR="004A3FFC" w:rsidRPr="00FA1470">
        <w:rPr>
          <w:rFonts w:ascii="Avenir Book" w:hAnsi="Avenir Book"/>
          <w:sz w:val="22"/>
          <w:szCs w:val="22"/>
        </w:rPr>
        <w:t>FCS</w:t>
      </w:r>
      <w:r w:rsidR="00786548" w:rsidRPr="00FA1470">
        <w:rPr>
          <w:rFonts w:ascii="Avenir Book" w:hAnsi="Avenir Book"/>
          <w:sz w:val="22"/>
          <w:szCs w:val="22"/>
        </w:rPr>
        <w:t xml:space="preserve"> </w:t>
      </w:r>
      <w:r w:rsidR="004A3FFC" w:rsidRPr="00FA1470">
        <w:rPr>
          <w:rFonts w:ascii="Avenir Book" w:hAnsi="Avenir Book"/>
          <w:sz w:val="22"/>
          <w:szCs w:val="22"/>
        </w:rPr>
        <w:t xml:space="preserve">(Pièces contractuelles) </w:t>
      </w:r>
      <w:r w:rsidR="00786548" w:rsidRPr="00FA1470">
        <w:rPr>
          <w:rFonts w:ascii="Avenir Book" w:hAnsi="Avenir Book"/>
          <w:sz w:val="22"/>
          <w:szCs w:val="22"/>
        </w:rPr>
        <w:t xml:space="preserve">et l’article </w:t>
      </w:r>
      <w:r w:rsidR="0018333B" w:rsidRPr="00FA1470">
        <w:rPr>
          <w:rFonts w:ascii="Avenir Book" w:hAnsi="Avenir Book"/>
          <w:sz w:val="22"/>
          <w:szCs w:val="22"/>
        </w:rPr>
        <w:t>9</w:t>
      </w:r>
      <w:r w:rsidR="00786548" w:rsidRPr="00FA1470">
        <w:rPr>
          <w:rFonts w:ascii="Avenir Book" w:hAnsi="Avenir Book"/>
          <w:sz w:val="22"/>
          <w:szCs w:val="22"/>
        </w:rPr>
        <w:t xml:space="preserve"> à l’article 1</w:t>
      </w:r>
      <w:r w:rsidR="004A3FFC" w:rsidRPr="00FA1470">
        <w:rPr>
          <w:rFonts w:ascii="Avenir Book" w:hAnsi="Avenir Book"/>
          <w:sz w:val="22"/>
          <w:szCs w:val="22"/>
        </w:rPr>
        <w:t>4</w:t>
      </w:r>
      <w:r w:rsidR="00786548" w:rsidRPr="00FA1470">
        <w:rPr>
          <w:rFonts w:ascii="Avenir Book" w:hAnsi="Avenir Book"/>
          <w:sz w:val="22"/>
          <w:szCs w:val="22"/>
        </w:rPr>
        <w:t xml:space="preserve"> du CCAG-</w:t>
      </w:r>
      <w:r w:rsidR="004A3FFC" w:rsidRPr="00FA1470">
        <w:rPr>
          <w:rFonts w:ascii="Avenir Book" w:hAnsi="Avenir Book"/>
          <w:sz w:val="22"/>
          <w:szCs w:val="22"/>
        </w:rPr>
        <w:t>FCS (Pénalités)</w:t>
      </w:r>
      <w:r w:rsidR="00786548" w:rsidRPr="00FA1470">
        <w:rPr>
          <w:rFonts w:ascii="Avenir Book" w:hAnsi="Avenir Book"/>
          <w:sz w:val="22"/>
          <w:szCs w:val="22"/>
        </w:rPr>
        <w:t>.</w:t>
      </w:r>
    </w:p>
    <w:p w14:paraId="53A10832" w14:textId="77777777" w:rsidR="00495800" w:rsidRPr="00FA1470" w:rsidRDefault="00495800" w:rsidP="00564DFB">
      <w:pPr>
        <w:rPr>
          <w:rFonts w:ascii="Avenir Book" w:hAnsi="Avenir Book"/>
          <w:sz w:val="22"/>
          <w:szCs w:val="22"/>
        </w:rPr>
      </w:pPr>
    </w:p>
    <w:p w14:paraId="216CB8EF" w14:textId="11EEDBE3" w:rsidR="002F602E" w:rsidRPr="00FA1470" w:rsidRDefault="002F602E" w:rsidP="00BB51A9">
      <w:pPr>
        <w:pStyle w:val="Titre1"/>
        <w:numPr>
          <w:ilvl w:val="0"/>
          <w:numId w:val="9"/>
        </w:numPr>
        <w:spacing w:before="360" w:after="360"/>
        <w:rPr>
          <w:rFonts w:ascii="Avenir Book" w:hAnsi="Avenir Book"/>
        </w:rPr>
      </w:pPr>
      <w:bookmarkStart w:id="503" w:name="_Toc204676533"/>
      <w:r w:rsidRPr="00FA1470">
        <w:rPr>
          <w:rFonts w:ascii="Avenir Book" w:hAnsi="Avenir Book"/>
        </w:rPr>
        <w:t>Engagement du candidat</w:t>
      </w:r>
      <w:r w:rsidR="00690B7D" w:rsidRPr="00FA1470">
        <w:rPr>
          <w:rFonts w:ascii="Avenir Book" w:hAnsi="Avenir Book"/>
        </w:rPr>
        <w:t xml:space="preserve"> </w:t>
      </w:r>
      <w:r w:rsidR="00690B7D" w:rsidRPr="00FA1470">
        <w:rPr>
          <w:rFonts w:ascii="Avenir Book" w:hAnsi="Avenir Book" w:cs="Arial"/>
          <w:color w:val="C0504D" w:themeColor="accent2"/>
          <w:sz w:val="20"/>
        </w:rPr>
        <w:t>(en rouge : éléments à compléter par les candidats)</w:t>
      </w:r>
      <w:bookmarkEnd w:id="503"/>
    </w:p>
    <w:tbl>
      <w:tblPr>
        <w:tblStyle w:val="Grilledutableau"/>
        <w:tblW w:w="0" w:type="auto"/>
        <w:tblBorders>
          <w:top w:val="dotted" w:sz="4" w:space="0" w:color="4BACC6" w:themeColor="accent5"/>
          <w:left w:val="dotted" w:sz="4" w:space="0" w:color="4BACC6" w:themeColor="accent5"/>
          <w:bottom w:val="dotted" w:sz="4" w:space="0" w:color="4BACC6" w:themeColor="accent5"/>
          <w:right w:val="dotted" w:sz="4" w:space="0" w:color="4BACC6" w:themeColor="accent5"/>
          <w:insideH w:val="dotted" w:sz="4" w:space="0" w:color="4BACC6" w:themeColor="accent5"/>
          <w:insideV w:val="dotted" w:sz="4" w:space="0" w:color="4BACC6" w:themeColor="accent5"/>
        </w:tblBorders>
        <w:tblLook w:val="04A0" w:firstRow="1" w:lastRow="0" w:firstColumn="1" w:lastColumn="0" w:noHBand="0" w:noVBand="1"/>
      </w:tblPr>
      <w:tblGrid>
        <w:gridCol w:w="2646"/>
        <w:gridCol w:w="7548"/>
      </w:tblGrid>
      <w:tr w:rsidR="002F602E" w:rsidRPr="00FA1470" w14:paraId="009A0F4E" w14:textId="77777777" w:rsidTr="00C454F0">
        <w:tc>
          <w:tcPr>
            <w:tcW w:w="2646" w:type="dxa"/>
            <w:tcBorders>
              <w:top w:val="single" w:sz="4" w:space="0" w:color="C0504D" w:themeColor="accent2"/>
              <w:left w:val="single" w:sz="4" w:space="0" w:color="C0504D" w:themeColor="accent2"/>
              <w:bottom w:val="dotted" w:sz="4" w:space="0" w:color="C0504D" w:themeColor="accent2"/>
              <w:right w:val="dotted" w:sz="4" w:space="0" w:color="C0504D" w:themeColor="accent2"/>
            </w:tcBorders>
          </w:tcPr>
          <w:p w14:paraId="7FB8D1F8" w14:textId="77777777" w:rsidR="002F602E" w:rsidRPr="00FA1470" w:rsidRDefault="002F602E" w:rsidP="00157B8A">
            <w:pPr>
              <w:rPr>
                <w:rFonts w:ascii="Avenir Book" w:hAnsi="Avenir Book" w:cs="Arial"/>
                <w:b/>
                <w:color w:val="C0504D" w:themeColor="accent2"/>
                <w:sz w:val="22"/>
                <w:szCs w:val="22"/>
              </w:rPr>
            </w:pPr>
          </w:p>
          <w:p w14:paraId="705C1366" w14:textId="77777777" w:rsidR="002F602E" w:rsidRPr="00FA1470" w:rsidRDefault="002F602E" w:rsidP="00157B8A">
            <w:pPr>
              <w:rPr>
                <w:rFonts w:ascii="Avenir Book" w:hAnsi="Avenir Book" w:cs="Arial"/>
                <w:b/>
                <w:color w:val="C0504D" w:themeColor="accent2"/>
                <w:sz w:val="22"/>
                <w:szCs w:val="22"/>
              </w:rPr>
            </w:pPr>
            <w:r w:rsidRPr="00FA1470">
              <w:rPr>
                <w:rFonts w:ascii="Avenir Book" w:hAnsi="Avenir Book" w:cs="Arial"/>
                <w:b/>
                <w:color w:val="C0504D" w:themeColor="accent2"/>
                <w:sz w:val="22"/>
                <w:szCs w:val="22"/>
              </w:rPr>
              <w:t>Je soussigné :</w:t>
            </w:r>
          </w:p>
          <w:p w14:paraId="17611715" w14:textId="77777777" w:rsidR="002F602E" w:rsidRPr="00FA1470" w:rsidRDefault="002F602E" w:rsidP="00157B8A">
            <w:pPr>
              <w:rPr>
                <w:rFonts w:ascii="Avenir Book" w:hAnsi="Avenir Book" w:cs="Arial"/>
                <w:b/>
                <w:color w:val="C0504D" w:themeColor="accent2"/>
                <w:sz w:val="22"/>
                <w:szCs w:val="22"/>
              </w:rPr>
            </w:pPr>
            <w:r w:rsidRPr="00FA1470">
              <w:rPr>
                <w:rFonts w:ascii="Avenir Book" w:hAnsi="Avenir Book" w:cs="Arial"/>
                <w:b/>
                <w:color w:val="C0504D" w:themeColor="accent2"/>
                <w:sz w:val="22"/>
                <w:szCs w:val="22"/>
              </w:rPr>
              <w:t xml:space="preserve"> </w:t>
            </w:r>
          </w:p>
        </w:tc>
        <w:tc>
          <w:tcPr>
            <w:tcW w:w="7548" w:type="dxa"/>
            <w:tcBorders>
              <w:top w:val="single" w:sz="4" w:space="0" w:color="C0504D" w:themeColor="accent2"/>
              <w:left w:val="dotted" w:sz="4" w:space="0" w:color="C0504D" w:themeColor="accent2"/>
              <w:bottom w:val="dotted" w:sz="4" w:space="0" w:color="C0504D" w:themeColor="accent2"/>
              <w:right w:val="single" w:sz="4" w:space="0" w:color="C0504D" w:themeColor="accent2"/>
            </w:tcBorders>
          </w:tcPr>
          <w:p w14:paraId="02BF512E" w14:textId="77777777" w:rsidR="002F602E" w:rsidRPr="00FA1470" w:rsidRDefault="002F602E" w:rsidP="00157B8A">
            <w:pPr>
              <w:rPr>
                <w:rFonts w:ascii="Avenir Book" w:hAnsi="Avenir Book" w:cs="Arial"/>
                <w:b/>
                <w:color w:val="C0504D" w:themeColor="accent2"/>
              </w:rPr>
            </w:pPr>
          </w:p>
        </w:tc>
      </w:tr>
      <w:tr w:rsidR="002F602E" w:rsidRPr="00FA1470" w14:paraId="44BD51DC" w14:textId="77777777" w:rsidTr="00C454F0">
        <w:tc>
          <w:tcPr>
            <w:tcW w:w="2646" w:type="dxa"/>
            <w:tcBorders>
              <w:top w:val="dotted" w:sz="4" w:space="0" w:color="C0504D" w:themeColor="accent2"/>
              <w:left w:val="single" w:sz="4" w:space="0" w:color="C0504D" w:themeColor="accent2"/>
              <w:bottom w:val="single" w:sz="4" w:space="0" w:color="C0504D" w:themeColor="accent2"/>
              <w:right w:val="dotted" w:sz="4" w:space="0" w:color="C0504D" w:themeColor="accent2"/>
            </w:tcBorders>
          </w:tcPr>
          <w:p w14:paraId="3149E2A7" w14:textId="77777777" w:rsidR="002F602E" w:rsidRPr="00FA1470" w:rsidRDefault="002F602E" w:rsidP="00157B8A">
            <w:pPr>
              <w:rPr>
                <w:rFonts w:ascii="Avenir Book" w:hAnsi="Avenir Book" w:cs="Arial"/>
                <w:b/>
                <w:color w:val="C0504D" w:themeColor="accent2"/>
                <w:sz w:val="22"/>
                <w:szCs w:val="22"/>
              </w:rPr>
            </w:pPr>
          </w:p>
          <w:p w14:paraId="7A88FDCB" w14:textId="77777777" w:rsidR="002F602E" w:rsidRPr="00FA1470" w:rsidRDefault="002F602E" w:rsidP="00157B8A">
            <w:pPr>
              <w:rPr>
                <w:rFonts w:ascii="Avenir Book" w:hAnsi="Avenir Book" w:cs="Arial"/>
                <w:b/>
                <w:color w:val="C0504D" w:themeColor="accent2"/>
                <w:sz w:val="22"/>
                <w:szCs w:val="22"/>
              </w:rPr>
            </w:pPr>
            <w:r w:rsidRPr="00FA1470">
              <w:rPr>
                <w:rFonts w:ascii="Avenir Book" w:hAnsi="Avenir Book" w:cs="Arial"/>
                <w:b/>
                <w:color w:val="C0504D" w:themeColor="accent2"/>
                <w:sz w:val="22"/>
                <w:szCs w:val="22"/>
              </w:rPr>
              <w:t xml:space="preserve">Agissant en qualité de : </w:t>
            </w:r>
          </w:p>
          <w:p w14:paraId="747D5FB3" w14:textId="77777777" w:rsidR="002F602E" w:rsidRPr="00FA1470" w:rsidRDefault="002F602E" w:rsidP="00157B8A">
            <w:pPr>
              <w:rPr>
                <w:rFonts w:ascii="Avenir Book" w:hAnsi="Avenir Book" w:cs="Arial"/>
                <w:b/>
                <w:color w:val="C0504D" w:themeColor="accent2"/>
                <w:sz w:val="22"/>
                <w:szCs w:val="22"/>
              </w:rPr>
            </w:pPr>
          </w:p>
        </w:tc>
        <w:tc>
          <w:tcPr>
            <w:tcW w:w="7548" w:type="dxa"/>
            <w:tcBorders>
              <w:top w:val="dotted" w:sz="4" w:space="0" w:color="C0504D" w:themeColor="accent2"/>
              <w:left w:val="dotted" w:sz="4" w:space="0" w:color="C0504D" w:themeColor="accent2"/>
              <w:bottom w:val="single" w:sz="4" w:space="0" w:color="C0504D" w:themeColor="accent2"/>
              <w:right w:val="single" w:sz="4" w:space="0" w:color="C0504D" w:themeColor="accent2"/>
            </w:tcBorders>
          </w:tcPr>
          <w:p w14:paraId="08CD3D82" w14:textId="77777777" w:rsidR="002F602E" w:rsidRPr="00FA1470" w:rsidRDefault="002F602E" w:rsidP="00157B8A">
            <w:pPr>
              <w:rPr>
                <w:rFonts w:ascii="Avenir Book" w:hAnsi="Avenir Book" w:cs="Arial"/>
                <w:b/>
                <w:color w:val="C0504D" w:themeColor="accent2"/>
              </w:rPr>
            </w:pPr>
          </w:p>
        </w:tc>
      </w:tr>
      <w:tr w:rsidR="002F602E" w:rsidRPr="00FA1470" w14:paraId="415ADB93" w14:textId="77777777" w:rsidTr="00C454F0">
        <w:tc>
          <w:tcPr>
            <w:tcW w:w="10194" w:type="dxa"/>
            <w:gridSpan w:val="2"/>
            <w:tcBorders>
              <w:left w:val="nil"/>
              <w:bottom w:val="single" w:sz="4" w:space="0" w:color="C0504D" w:themeColor="accent2"/>
              <w:right w:val="nil"/>
            </w:tcBorders>
          </w:tcPr>
          <w:p w14:paraId="2DFA3027" w14:textId="77777777" w:rsidR="002F602E" w:rsidRPr="00FA1470" w:rsidRDefault="002F602E" w:rsidP="00157B8A">
            <w:pPr>
              <w:ind w:left="602"/>
              <w:rPr>
                <w:rFonts w:ascii="Avenir Book" w:hAnsi="Avenir Book" w:cs="Arial"/>
                <w:sz w:val="22"/>
                <w:szCs w:val="22"/>
              </w:rPr>
            </w:pPr>
          </w:p>
          <w:p w14:paraId="5732ED4A" w14:textId="57C61256" w:rsidR="00424CCC" w:rsidRPr="00FA1470" w:rsidRDefault="00E32D2C" w:rsidP="000F6C33">
            <w:pPr>
              <w:pStyle w:val="Paragraphedeliste"/>
              <w:numPr>
                <w:ilvl w:val="1"/>
                <w:numId w:val="9"/>
              </w:numPr>
              <w:ind w:left="737" w:hanging="567"/>
              <w:rPr>
                <w:rFonts w:ascii="Avenir Book" w:hAnsi="Avenir Book"/>
                <w:sz w:val="22"/>
                <w:szCs w:val="22"/>
              </w:rPr>
            </w:pPr>
            <w:r w:rsidRPr="00FA1470">
              <w:rPr>
                <w:rFonts w:ascii="Avenir Book" w:hAnsi="Avenir Book"/>
                <w:b/>
                <w:sz w:val="22"/>
                <w:szCs w:val="22"/>
              </w:rPr>
              <w:t>Déclare</w:t>
            </w:r>
            <w:r w:rsidR="002F602E" w:rsidRPr="00FA1470">
              <w:rPr>
                <w:rFonts w:ascii="Avenir Book" w:hAnsi="Avenir Book"/>
                <w:b/>
                <w:sz w:val="22"/>
                <w:szCs w:val="22"/>
              </w:rPr>
              <w:t xml:space="preserve"> n’entrer, ainsi que chaque membre du groupement, dans aucun des cas d’interdiction de soumissionner</w:t>
            </w:r>
            <w:r w:rsidR="002F602E" w:rsidRPr="00FA1470">
              <w:rPr>
                <w:rFonts w:ascii="Avenir Book" w:hAnsi="Avenir Book"/>
                <w:sz w:val="22"/>
                <w:szCs w:val="22"/>
              </w:rPr>
              <w:t xml:space="preserve"> prévu </w:t>
            </w:r>
            <w:r w:rsidR="00ED0EE5" w:rsidRPr="00FA1470">
              <w:rPr>
                <w:rFonts w:ascii="Avenir Book" w:hAnsi="Avenir Book"/>
                <w:sz w:val="22"/>
                <w:szCs w:val="22"/>
              </w:rPr>
              <w:t>aux articles 2141-1 et suivants du Code de la commande publique</w:t>
            </w:r>
            <w:r w:rsidR="003D70C9" w:rsidRPr="00FA1470">
              <w:rPr>
                <w:rFonts w:ascii="Avenir Book" w:hAnsi="Avenir Book"/>
                <w:sz w:val="22"/>
                <w:szCs w:val="22"/>
              </w:rPr>
              <w:t xml:space="preserve"> </w:t>
            </w:r>
            <w:r w:rsidR="002F602E" w:rsidRPr="00FA1470">
              <w:rPr>
                <w:rFonts w:ascii="Avenir Book" w:hAnsi="Avenir Book"/>
                <w:sz w:val="22"/>
                <w:szCs w:val="22"/>
              </w:rPr>
              <w:t>;</w:t>
            </w:r>
          </w:p>
          <w:p w14:paraId="64BA6101" w14:textId="77777777" w:rsidR="00424CCC" w:rsidRPr="00FA1470" w:rsidRDefault="00424CCC" w:rsidP="00424CCC">
            <w:pPr>
              <w:pStyle w:val="Paragraphedeliste"/>
              <w:numPr>
                <w:ilvl w:val="0"/>
                <w:numId w:val="0"/>
              </w:numPr>
              <w:ind w:left="720"/>
              <w:rPr>
                <w:rFonts w:ascii="Avenir Book" w:hAnsi="Avenir Book"/>
                <w:sz w:val="22"/>
                <w:szCs w:val="22"/>
              </w:rPr>
            </w:pPr>
          </w:p>
          <w:p w14:paraId="4AA63D03" w14:textId="393FBB4F" w:rsidR="008420CC" w:rsidRPr="00FA1470" w:rsidRDefault="00E32D2C" w:rsidP="000F6C33">
            <w:pPr>
              <w:pStyle w:val="Paragraphedeliste"/>
              <w:numPr>
                <w:ilvl w:val="1"/>
                <w:numId w:val="9"/>
              </w:numPr>
              <w:ind w:left="595" w:hanging="425"/>
              <w:rPr>
                <w:rFonts w:ascii="Avenir Book" w:hAnsi="Avenir Book"/>
                <w:sz w:val="22"/>
                <w:szCs w:val="22"/>
              </w:rPr>
            </w:pPr>
            <w:r w:rsidRPr="00FA1470">
              <w:rPr>
                <w:rFonts w:ascii="Avenir Book" w:hAnsi="Avenir Book"/>
                <w:b/>
                <w:bCs/>
                <w:sz w:val="22"/>
                <w:szCs w:val="22"/>
              </w:rPr>
              <w:t>Après avoir pris connaissance, et donc, accepté les documents contractuels mentionnés au présent document,</w:t>
            </w:r>
            <w:r w:rsidRPr="00FA1470">
              <w:rPr>
                <w:rFonts w:ascii="Avenir Book" w:hAnsi="Avenir Book"/>
                <w:sz w:val="22"/>
                <w:szCs w:val="22"/>
              </w:rPr>
              <w:t xml:space="preserve"> et, après avoir produit les documents, certificats attestations ou déclarations visés dans le code de la commande publique</w:t>
            </w:r>
            <w:r w:rsidR="008420CC" w:rsidRPr="00FA1470">
              <w:rPr>
                <w:rFonts w:ascii="Avenir Book" w:hAnsi="Avenir Book"/>
                <w:sz w:val="22"/>
                <w:szCs w:val="22"/>
              </w:rPr>
              <w:t> ;</w:t>
            </w:r>
          </w:p>
          <w:p w14:paraId="667F690A" w14:textId="77777777" w:rsidR="008420CC" w:rsidRPr="00FA1470" w:rsidRDefault="008420CC" w:rsidP="008420CC">
            <w:pPr>
              <w:pStyle w:val="Paragraphedeliste"/>
              <w:numPr>
                <w:ilvl w:val="0"/>
                <w:numId w:val="0"/>
              </w:numPr>
              <w:ind w:left="1068"/>
              <w:rPr>
                <w:rFonts w:ascii="Avenir Book" w:hAnsi="Avenir Book"/>
                <w:b/>
                <w:sz w:val="22"/>
                <w:szCs w:val="22"/>
              </w:rPr>
            </w:pPr>
          </w:p>
          <w:p w14:paraId="137AA659" w14:textId="5171D057" w:rsidR="008420CC" w:rsidRPr="00FA1470" w:rsidRDefault="002F602E" w:rsidP="000F6C33">
            <w:pPr>
              <w:pStyle w:val="Paragraphedeliste"/>
              <w:numPr>
                <w:ilvl w:val="1"/>
                <w:numId w:val="9"/>
              </w:numPr>
              <w:ind w:hanging="550"/>
              <w:rPr>
                <w:rFonts w:ascii="Avenir Book" w:hAnsi="Avenir Book"/>
                <w:sz w:val="22"/>
                <w:szCs w:val="22"/>
              </w:rPr>
            </w:pPr>
            <w:r w:rsidRPr="00FA1470">
              <w:rPr>
                <w:rFonts w:ascii="Avenir Book" w:hAnsi="Avenir Book"/>
                <w:b/>
                <w:sz w:val="22"/>
                <w:szCs w:val="22"/>
              </w:rPr>
              <w:t>M’ENGAGE, SANS RESERVE,</w:t>
            </w:r>
            <w:r w:rsidRPr="00FA1470">
              <w:rPr>
                <w:rFonts w:ascii="Avenir Book" w:hAnsi="Avenir Book"/>
                <w:sz w:val="22"/>
                <w:szCs w:val="22"/>
              </w:rPr>
              <w:t xml:space="preserve"> à exécuter les prestations conformément aux stipulations du présent acte d’engagement et des pièces </w:t>
            </w:r>
            <w:r w:rsidR="004B2810" w:rsidRPr="00FA1470">
              <w:rPr>
                <w:rFonts w:ascii="Avenir Book" w:hAnsi="Avenir Book"/>
                <w:sz w:val="22"/>
                <w:szCs w:val="22"/>
              </w:rPr>
              <w:t>du marché</w:t>
            </w:r>
            <w:r w:rsidRPr="00FA1470">
              <w:rPr>
                <w:rFonts w:ascii="Avenir Book" w:hAnsi="Avenir Book"/>
                <w:sz w:val="22"/>
                <w:szCs w:val="22"/>
              </w:rPr>
              <w:t xml:space="preserve"> qui y sont mentionnées, dont je certifie avoir pris connaissance et acceptés</w:t>
            </w:r>
            <w:r w:rsidR="008420CC" w:rsidRPr="00FA1470">
              <w:rPr>
                <w:rFonts w:ascii="Avenir Book" w:hAnsi="Avenir Book"/>
                <w:sz w:val="22"/>
                <w:szCs w:val="22"/>
              </w:rPr>
              <w:t> ;</w:t>
            </w:r>
          </w:p>
          <w:p w14:paraId="634C65D1" w14:textId="77777777" w:rsidR="008420CC" w:rsidRPr="00FA1470" w:rsidRDefault="008420CC" w:rsidP="008420CC">
            <w:pPr>
              <w:pStyle w:val="Paragraphedeliste"/>
              <w:numPr>
                <w:ilvl w:val="0"/>
                <w:numId w:val="0"/>
              </w:numPr>
              <w:ind w:left="1068"/>
              <w:rPr>
                <w:rFonts w:ascii="Avenir Book" w:hAnsi="Avenir Book"/>
                <w:sz w:val="22"/>
                <w:szCs w:val="22"/>
              </w:rPr>
            </w:pPr>
          </w:p>
          <w:p w14:paraId="02F25442" w14:textId="38E95850" w:rsidR="008420CC" w:rsidRPr="00FA1470" w:rsidRDefault="008420CC" w:rsidP="000F6C33">
            <w:pPr>
              <w:pStyle w:val="Paragraphedeliste"/>
              <w:numPr>
                <w:ilvl w:val="1"/>
                <w:numId w:val="9"/>
              </w:numPr>
              <w:ind w:left="595" w:hanging="425"/>
              <w:rPr>
                <w:rFonts w:ascii="Avenir Book" w:hAnsi="Avenir Book"/>
                <w:sz w:val="22"/>
                <w:szCs w:val="22"/>
              </w:rPr>
            </w:pPr>
            <w:r w:rsidRPr="00FA1470">
              <w:rPr>
                <w:rFonts w:ascii="Avenir Book" w:hAnsi="Avenir Book"/>
                <w:sz w:val="22"/>
                <w:szCs w:val="22"/>
              </w:rPr>
              <w:t xml:space="preserve">La présente offre ayant fait l’objet d’une transmission électronique, </w:t>
            </w:r>
            <w:r w:rsidRPr="00FA1470">
              <w:rPr>
                <w:rFonts w:ascii="Avenir Book" w:hAnsi="Avenir Book"/>
                <w:b/>
                <w:bCs/>
                <w:sz w:val="22"/>
                <w:szCs w:val="22"/>
              </w:rPr>
              <w:t>M’engage à accepter</w:t>
            </w:r>
            <w:r w:rsidRPr="00FA1470">
              <w:rPr>
                <w:rFonts w:ascii="Avenir Book" w:hAnsi="Avenir Book"/>
                <w:sz w:val="22"/>
                <w:szCs w:val="22"/>
              </w:rPr>
              <w:t xml:space="preserve">, si la personne publique le demande, la </w:t>
            </w:r>
            <w:proofErr w:type="spellStart"/>
            <w:r w:rsidRPr="00FA1470">
              <w:rPr>
                <w:rFonts w:ascii="Avenir Book" w:hAnsi="Avenir Book"/>
                <w:sz w:val="22"/>
                <w:szCs w:val="22"/>
              </w:rPr>
              <w:t>rematérialisation</w:t>
            </w:r>
            <w:proofErr w:type="spellEnd"/>
            <w:r w:rsidRPr="00FA1470">
              <w:rPr>
                <w:rFonts w:ascii="Avenir Book" w:hAnsi="Avenir Book"/>
                <w:sz w:val="22"/>
                <w:szCs w:val="22"/>
              </w:rPr>
              <w:t xml:space="preserve"> conforme sous forme papier de tous les documents constitutifs à valeur contractuelle et, à ce titre, à signer une édition de ces documents sans procéder à la moindre modification de ceux-ci, pour les remettre à la personne publique sous cette forme. </w:t>
            </w:r>
          </w:p>
          <w:p w14:paraId="6AEDCFCC" w14:textId="77777777" w:rsidR="00806338" w:rsidRPr="00FA1470" w:rsidRDefault="00806338" w:rsidP="00806338">
            <w:pPr>
              <w:pStyle w:val="Paragraphedeliste"/>
              <w:numPr>
                <w:ilvl w:val="0"/>
                <w:numId w:val="0"/>
              </w:numPr>
              <w:ind w:left="1068"/>
              <w:rPr>
                <w:rFonts w:ascii="Avenir Book" w:hAnsi="Avenir Book"/>
                <w:sz w:val="22"/>
                <w:szCs w:val="22"/>
              </w:rPr>
            </w:pPr>
          </w:p>
          <w:p w14:paraId="4E43B3AF" w14:textId="22417830" w:rsidR="002F602E" w:rsidRPr="00FA1470" w:rsidRDefault="002F602E" w:rsidP="00157B8A">
            <w:pPr>
              <w:rPr>
                <w:rFonts w:ascii="Avenir Book" w:hAnsi="Avenir Book" w:cs="Arial"/>
                <w:sz w:val="22"/>
                <w:szCs w:val="22"/>
              </w:rPr>
            </w:pPr>
            <w:r w:rsidRPr="00FA1470">
              <w:rPr>
                <w:rFonts w:ascii="Avenir Book" w:hAnsi="Avenir Book" w:cs="Arial"/>
                <w:sz w:val="22"/>
                <w:szCs w:val="22"/>
              </w:rPr>
              <w:t>L’offre ainsi présentée ne le lie toutefois que si son acceptation est notifiée dans un délai de 120 (cent vingt) jours à compter de la date limite de remise de l’offre.</w:t>
            </w:r>
          </w:p>
          <w:p w14:paraId="44AC7DAA" w14:textId="3D44C488" w:rsidR="00424CCC" w:rsidRPr="00FA1470" w:rsidRDefault="00424CCC" w:rsidP="00157B8A">
            <w:pPr>
              <w:rPr>
                <w:rFonts w:ascii="Avenir Book" w:hAnsi="Avenir Book" w:cs="Arial"/>
              </w:rPr>
            </w:pPr>
          </w:p>
          <w:p w14:paraId="1651208F" w14:textId="77777777" w:rsidR="002F602E" w:rsidRPr="00FA1470" w:rsidRDefault="002F602E" w:rsidP="00157B8A">
            <w:pPr>
              <w:ind w:left="602"/>
              <w:rPr>
                <w:rFonts w:ascii="Avenir Book" w:hAnsi="Avenir Book" w:cs="Arial"/>
              </w:rPr>
            </w:pPr>
          </w:p>
        </w:tc>
      </w:tr>
      <w:tr w:rsidR="002F602E" w:rsidRPr="00FA1470" w14:paraId="4BC283B9" w14:textId="77777777" w:rsidTr="00C454F0">
        <w:tc>
          <w:tcPr>
            <w:tcW w:w="2646" w:type="dxa"/>
            <w:tcBorders>
              <w:top w:val="single" w:sz="4" w:space="0" w:color="C0504D" w:themeColor="accent2"/>
              <w:left w:val="single" w:sz="4" w:space="0" w:color="C0504D" w:themeColor="accent2"/>
              <w:bottom w:val="single" w:sz="4" w:space="0" w:color="C0504D" w:themeColor="accent2"/>
              <w:right w:val="dotted" w:sz="4" w:space="0" w:color="C0504D" w:themeColor="accent2"/>
            </w:tcBorders>
            <w:vAlign w:val="center"/>
          </w:tcPr>
          <w:p w14:paraId="55A67722" w14:textId="77777777" w:rsidR="002F602E" w:rsidRPr="00FA1470" w:rsidRDefault="002F602E" w:rsidP="00157B8A">
            <w:pPr>
              <w:rPr>
                <w:rFonts w:ascii="Avenir Book" w:hAnsi="Avenir Book" w:cs="Arial"/>
                <w:b/>
                <w:color w:val="C0504D" w:themeColor="accent2"/>
                <w:sz w:val="22"/>
                <w:szCs w:val="22"/>
              </w:rPr>
            </w:pPr>
            <w:r w:rsidRPr="00FA1470">
              <w:rPr>
                <w:rFonts w:ascii="Avenir Book" w:hAnsi="Avenir Book" w:cs="Arial"/>
                <w:b/>
                <w:color w:val="C0504D" w:themeColor="accent2"/>
                <w:sz w:val="22"/>
                <w:szCs w:val="22"/>
              </w:rPr>
              <w:t xml:space="preserve">Fait à : </w:t>
            </w:r>
          </w:p>
          <w:p w14:paraId="6E35404B" w14:textId="77777777" w:rsidR="002F602E" w:rsidRPr="00FA1470" w:rsidRDefault="002F602E" w:rsidP="00157B8A">
            <w:pPr>
              <w:rPr>
                <w:rFonts w:ascii="Avenir Book" w:hAnsi="Avenir Book" w:cs="Arial"/>
                <w:b/>
                <w:color w:val="C0504D" w:themeColor="accent2"/>
              </w:rPr>
            </w:pPr>
            <w:r w:rsidRPr="00FA1470">
              <w:rPr>
                <w:rFonts w:ascii="Avenir Book" w:hAnsi="Avenir Book" w:cs="Arial"/>
                <w:b/>
                <w:color w:val="C0504D" w:themeColor="accent2"/>
                <w:sz w:val="22"/>
                <w:szCs w:val="22"/>
              </w:rPr>
              <w:lastRenderedPageBreak/>
              <w:t>Le :</w:t>
            </w:r>
            <w:r w:rsidRPr="00FA1470">
              <w:rPr>
                <w:rFonts w:ascii="Avenir Book" w:hAnsi="Avenir Book" w:cs="Arial"/>
                <w:b/>
                <w:color w:val="C0504D" w:themeColor="accent2"/>
              </w:rPr>
              <w:t xml:space="preserve"> </w:t>
            </w:r>
          </w:p>
        </w:tc>
        <w:tc>
          <w:tcPr>
            <w:tcW w:w="7548" w:type="dxa"/>
            <w:tcBorders>
              <w:top w:val="single" w:sz="4" w:space="0" w:color="C0504D" w:themeColor="accent2"/>
              <w:left w:val="dotted" w:sz="4" w:space="0" w:color="C0504D" w:themeColor="accent2"/>
              <w:bottom w:val="single" w:sz="4" w:space="0" w:color="C0504D" w:themeColor="accent2"/>
              <w:right w:val="single" w:sz="4" w:space="0" w:color="C0504D" w:themeColor="accent2"/>
            </w:tcBorders>
          </w:tcPr>
          <w:p w14:paraId="0BF0817F" w14:textId="77777777" w:rsidR="002F602E" w:rsidRPr="00FA1470" w:rsidRDefault="002F602E" w:rsidP="00157B8A">
            <w:pPr>
              <w:rPr>
                <w:rFonts w:ascii="Avenir Book" w:hAnsi="Avenir Book" w:cs="Arial"/>
                <w:i/>
                <w:color w:val="C0504D" w:themeColor="accent2"/>
                <w:sz w:val="16"/>
                <w:szCs w:val="16"/>
              </w:rPr>
            </w:pPr>
            <w:r w:rsidRPr="00FA1470">
              <w:rPr>
                <w:rFonts w:ascii="Avenir Book" w:hAnsi="Avenir Book" w:cs="Arial"/>
                <w:i/>
                <w:color w:val="C0504D" w:themeColor="accent2"/>
                <w:sz w:val="16"/>
                <w:szCs w:val="16"/>
              </w:rPr>
              <w:lastRenderedPageBreak/>
              <w:t>Signature et cachet de la société</w:t>
            </w:r>
          </w:p>
          <w:p w14:paraId="24A4AF8B" w14:textId="77777777" w:rsidR="002F602E" w:rsidRPr="00FA1470" w:rsidRDefault="002F602E" w:rsidP="00157B8A">
            <w:pPr>
              <w:rPr>
                <w:rFonts w:ascii="Avenir Book" w:hAnsi="Avenir Book" w:cs="Arial"/>
                <w:b/>
                <w:color w:val="C0504D" w:themeColor="accent2"/>
              </w:rPr>
            </w:pPr>
          </w:p>
          <w:p w14:paraId="5CEF2922" w14:textId="77777777" w:rsidR="002F602E" w:rsidRPr="00FA1470" w:rsidRDefault="002F602E" w:rsidP="00157B8A">
            <w:pPr>
              <w:rPr>
                <w:rFonts w:ascii="Avenir Book" w:hAnsi="Avenir Book" w:cs="Arial"/>
                <w:b/>
                <w:color w:val="C0504D" w:themeColor="accent2"/>
              </w:rPr>
            </w:pPr>
          </w:p>
          <w:p w14:paraId="5E09DBAF" w14:textId="77777777" w:rsidR="002F602E" w:rsidRPr="00FA1470" w:rsidRDefault="002F602E" w:rsidP="00157B8A">
            <w:pPr>
              <w:rPr>
                <w:rFonts w:ascii="Avenir Book" w:hAnsi="Avenir Book" w:cs="Arial"/>
                <w:b/>
                <w:color w:val="C0504D" w:themeColor="accent2"/>
              </w:rPr>
            </w:pPr>
          </w:p>
          <w:p w14:paraId="3B3DBCB7" w14:textId="77777777" w:rsidR="002F602E" w:rsidRPr="00FA1470" w:rsidRDefault="002F602E" w:rsidP="00157B8A">
            <w:pPr>
              <w:rPr>
                <w:rFonts w:ascii="Avenir Book" w:hAnsi="Avenir Book" w:cs="Arial"/>
                <w:b/>
                <w:color w:val="C0504D" w:themeColor="accent2"/>
              </w:rPr>
            </w:pPr>
          </w:p>
          <w:p w14:paraId="4A7D80C9" w14:textId="77777777" w:rsidR="002F602E" w:rsidRPr="00FA1470" w:rsidRDefault="002F602E" w:rsidP="00157B8A">
            <w:pPr>
              <w:rPr>
                <w:rFonts w:ascii="Avenir Book" w:hAnsi="Avenir Book" w:cs="Arial"/>
                <w:b/>
                <w:color w:val="C0504D" w:themeColor="accent2"/>
              </w:rPr>
            </w:pPr>
          </w:p>
        </w:tc>
      </w:tr>
    </w:tbl>
    <w:p w14:paraId="13B8C563" w14:textId="1603597A" w:rsidR="002F602E" w:rsidRPr="00FA1470" w:rsidRDefault="002F602E" w:rsidP="00BB51A9">
      <w:pPr>
        <w:pStyle w:val="Titre1"/>
        <w:numPr>
          <w:ilvl w:val="0"/>
          <w:numId w:val="9"/>
        </w:numPr>
        <w:spacing w:before="360" w:after="360"/>
        <w:rPr>
          <w:rFonts w:ascii="Avenir Book" w:hAnsi="Avenir Book"/>
        </w:rPr>
      </w:pPr>
      <w:bookmarkStart w:id="504" w:name="_Toc204676534"/>
      <w:r w:rsidRPr="00FA1470">
        <w:rPr>
          <w:rFonts w:ascii="Avenir Book" w:hAnsi="Avenir Book"/>
        </w:rPr>
        <w:lastRenderedPageBreak/>
        <w:t xml:space="preserve">Engagement </w:t>
      </w:r>
      <w:r w:rsidR="00BB50AB" w:rsidRPr="00FA1470">
        <w:rPr>
          <w:rFonts w:ascii="Avenir Book" w:hAnsi="Avenir Book"/>
        </w:rPr>
        <w:t>du pouvoir adjudicateur</w:t>
      </w:r>
      <w:bookmarkEnd w:id="504"/>
    </w:p>
    <w:tbl>
      <w:tblPr>
        <w:tblStyle w:val="Grilledutableau"/>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dotted" w:sz="4" w:space="0" w:color="9BBB59" w:themeColor="accent3"/>
          <w:insideV w:val="dotted" w:sz="4" w:space="0" w:color="9BBB59" w:themeColor="accent3"/>
        </w:tblBorders>
        <w:tblLook w:val="04A0" w:firstRow="1" w:lastRow="0" w:firstColumn="1" w:lastColumn="0" w:noHBand="0" w:noVBand="1"/>
      </w:tblPr>
      <w:tblGrid>
        <w:gridCol w:w="2645"/>
        <w:gridCol w:w="7549"/>
      </w:tblGrid>
      <w:tr w:rsidR="002F602E" w:rsidRPr="00FA1470" w14:paraId="54A622AD" w14:textId="77777777" w:rsidTr="009D5B1D">
        <w:tc>
          <w:tcPr>
            <w:tcW w:w="2645" w:type="dxa"/>
          </w:tcPr>
          <w:p w14:paraId="35963864" w14:textId="77777777" w:rsidR="002F602E" w:rsidRPr="00FA1470" w:rsidRDefault="002F602E" w:rsidP="00157B8A">
            <w:pPr>
              <w:rPr>
                <w:rFonts w:ascii="Avenir Book" w:hAnsi="Avenir Book" w:cs="Arial"/>
                <w:b/>
                <w:sz w:val="22"/>
                <w:szCs w:val="22"/>
              </w:rPr>
            </w:pPr>
            <w:r w:rsidRPr="00FA1470">
              <w:rPr>
                <w:rFonts w:ascii="Avenir Book" w:hAnsi="Avenir Book" w:cs="Arial"/>
                <w:b/>
                <w:sz w:val="22"/>
                <w:szCs w:val="22"/>
              </w:rPr>
              <w:t xml:space="preserve">Je soussigné : </w:t>
            </w:r>
          </w:p>
        </w:tc>
        <w:tc>
          <w:tcPr>
            <w:tcW w:w="7549" w:type="dxa"/>
          </w:tcPr>
          <w:p w14:paraId="5EFE1630" w14:textId="48E639FF" w:rsidR="002F602E" w:rsidRPr="00FA1470" w:rsidRDefault="002F602E" w:rsidP="00157B8A">
            <w:pPr>
              <w:rPr>
                <w:rFonts w:ascii="Avenir Book" w:hAnsi="Avenir Book" w:cs="Arial"/>
                <w:b/>
                <w:sz w:val="22"/>
                <w:szCs w:val="22"/>
              </w:rPr>
            </w:pPr>
          </w:p>
        </w:tc>
      </w:tr>
      <w:tr w:rsidR="002F602E" w:rsidRPr="00FA1470" w14:paraId="0C3E16BA" w14:textId="77777777" w:rsidTr="009D5B1D">
        <w:tc>
          <w:tcPr>
            <w:tcW w:w="2645" w:type="dxa"/>
          </w:tcPr>
          <w:p w14:paraId="048D2EA1" w14:textId="77777777" w:rsidR="002F602E" w:rsidRPr="00FA1470" w:rsidRDefault="002F602E" w:rsidP="00157B8A">
            <w:pPr>
              <w:rPr>
                <w:rFonts w:ascii="Avenir Book" w:hAnsi="Avenir Book" w:cs="Arial"/>
                <w:b/>
                <w:sz w:val="22"/>
                <w:szCs w:val="22"/>
              </w:rPr>
            </w:pPr>
            <w:r w:rsidRPr="00FA1470">
              <w:rPr>
                <w:rFonts w:ascii="Avenir Book" w:hAnsi="Avenir Book" w:cs="Arial"/>
                <w:b/>
                <w:sz w:val="22"/>
                <w:szCs w:val="22"/>
              </w:rPr>
              <w:t xml:space="preserve">Agissant en qualité de : </w:t>
            </w:r>
          </w:p>
        </w:tc>
        <w:tc>
          <w:tcPr>
            <w:tcW w:w="7549" w:type="dxa"/>
          </w:tcPr>
          <w:p w14:paraId="3742798E" w14:textId="434BB571" w:rsidR="002F602E" w:rsidRPr="00FA1470" w:rsidRDefault="002F602E" w:rsidP="00157B8A">
            <w:pPr>
              <w:rPr>
                <w:rFonts w:ascii="Avenir Book" w:hAnsi="Avenir Book" w:cs="Arial"/>
                <w:b/>
                <w:sz w:val="22"/>
                <w:szCs w:val="22"/>
              </w:rPr>
            </w:pPr>
          </w:p>
        </w:tc>
      </w:tr>
      <w:tr w:rsidR="002F602E" w:rsidRPr="00FA1470" w14:paraId="39F1148A" w14:textId="77777777" w:rsidTr="009D5B1D">
        <w:trPr>
          <w:trHeight w:val="165"/>
        </w:trPr>
        <w:tc>
          <w:tcPr>
            <w:tcW w:w="10194" w:type="dxa"/>
            <w:gridSpan w:val="2"/>
          </w:tcPr>
          <w:p w14:paraId="44FAA4C1" w14:textId="26472710" w:rsidR="002F602E" w:rsidRPr="00FA1470" w:rsidRDefault="002F602E" w:rsidP="00157B8A">
            <w:pPr>
              <w:rPr>
                <w:rFonts w:ascii="Avenir Book" w:hAnsi="Avenir Book" w:cs="Arial"/>
                <w:sz w:val="22"/>
                <w:szCs w:val="22"/>
              </w:rPr>
            </w:pPr>
            <w:r w:rsidRPr="00FA1470">
              <w:rPr>
                <w:rFonts w:ascii="Avenir Book" w:hAnsi="Avenir Book" w:cs="Arial"/>
                <w:sz w:val="22"/>
                <w:szCs w:val="22"/>
              </w:rPr>
              <w:t>Accepte l’offre ci-dessus,</w:t>
            </w:r>
          </w:p>
          <w:p w14:paraId="5E8F4904" w14:textId="77777777" w:rsidR="002F602E" w:rsidRPr="00FA1470" w:rsidRDefault="002F602E" w:rsidP="00157B8A">
            <w:pPr>
              <w:rPr>
                <w:rFonts w:ascii="Avenir Book" w:hAnsi="Avenir Book" w:cs="Arial"/>
                <w:sz w:val="22"/>
                <w:szCs w:val="22"/>
              </w:rPr>
            </w:pPr>
          </w:p>
        </w:tc>
      </w:tr>
      <w:tr w:rsidR="002F602E" w:rsidRPr="00FA1470" w14:paraId="1CB7069A" w14:textId="77777777" w:rsidTr="009D5B1D">
        <w:trPr>
          <w:trHeight w:val="1068"/>
        </w:trPr>
        <w:tc>
          <w:tcPr>
            <w:tcW w:w="2645" w:type="dxa"/>
            <w:vAlign w:val="center"/>
          </w:tcPr>
          <w:p w14:paraId="372B074F" w14:textId="35EE3384" w:rsidR="002F602E" w:rsidRPr="00FA1470" w:rsidRDefault="002F602E" w:rsidP="00157B8A">
            <w:pPr>
              <w:rPr>
                <w:rFonts w:ascii="Avenir Book" w:hAnsi="Avenir Book" w:cs="Arial"/>
                <w:b/>
                <w:sz w:val="22"/>
                <w:szCs w:val="22"/>
              </w:rPr>
            </w:pPr>
            <w:r w:rsidRPr="00FA1470">
              <w:rPr>
                <w:rFonts w:ascii="Avenir Book" w:hAnsi="Avenir Book" w:cs="Arial"/>
                <w:b/>
                <w:sz w:val="22"/>
                <w:szCs w:val="22"/>
              </w:rPr>
              <w:t>Fait à P</w:t>
            </w:r>
            <w:r w:rsidR="00425413" w:rsidRPr="00FA1470">
              <w:rPr>
                <w:rFonts w:ascii="Avenir Book" w:hAnsi="Avenir Book" w:cs="Arial"/>
                <w:b/>
                <w:sz w:val="22"/>
                <w:szCs w:val="22"/>
              </w:rPr>
              <w:t>antin</w:t>
            </w:r>
          </w:p>
          <w:p w14:paraId="08C42331" w14:textId="77777777" w:rsidR="002F602E" w:rsidRPr="00FA1470" w:rsidRDefault="002F602E" w:rsidP="00157B8A">
            <w:pPr>
              <w:rPr>
                <w:rFonts w:ascii="Avenir Book" w:hAnsi="Avenir Book" w:cs="Arial"/>
                <w:b/>
                <w:sz w:val="22"/>
                <w:szCs w:val="22"/>
              </w:rPr>
            </w:pPr>
            <w:r w:rsidRPr="00FA1470">
              <w:rPr>
                <w:rFonts w:ascii="Avenir Book" w:hAnsi="Avenir Book" w:cs="Arial"/>
                <w:b/>
                <w:sz w:val="22"/>
                <w:szCs w:val="22"/>
              </w:rPr>
              <w:t xml:space="preserve">Le : </w:t>
            </w:r>
          </w:p>
        </w:tc>
        <w:tc>
          <w:tcPr>
            <w:tcW w:w="7549" w:type="dxa"/>
          </w:tcPr>
          <w:p w14:paraId="6786B8D5" w14:textId="77777777" w:rsidR="002F602E" w:rsidRPr="00FA1470" w:rsidRDefault="002F602E" w:rsidP="00157B8A">
            <w:pPr>
              <w:rPr>
                <w:rFonts w:ascii="Avenir Book" w:hAnsi="Avenir Book" w:cs="Arial"/>
                <w:b/>
                <w:sz w:val="22"/>
                <w:szCs w:val="22"/>
              </w:rPr>
            </w:pPr>
          </w:p>
          <w:p w14:paraId="366DBFC3" w14:textId="77777777" w:rsidR="002F602E" w:rsidRPr="00FA1470" w:rsidRDefault="002F602E" w:rsidP="00157B8A">
            <w:pPr>
              <w:rPr>
                <w:rFonts w:ascii="Avenir Book" w:hAnsi="Avenir Book" w:cs="Arial"/>
                <w:b/>
                <w:sz w:val="22"/>
                <w:szCs w:val="22"/>
              </w:rPr>
            </w:pPr>
          </w:p>
          <w:p w14:paraId="2B626366" w14:textId="77777777" w:rsidR="002F602E" w:rsidRPr="00FA1470" w:rsidRDefault="002F602E" w:rsidP="00157B8A">
            <w:pPr>
              <w:rPr>
                <w:rFonts w:ascii="Avenir Book" w:hAnsi="Avenir Book" w:cs="Arial"/>
                <w:b/>
                <w:sz w:val="22"/>
                <w:szCs w:val="22"/>
              </w:rPr>
            </w:pPr>
          </w:p>
          <w:p w14:paraId="788C056F" w14:textId="77777777" w:rsidR="002F602E" w:rsidRPr="00FA1470" w:rsidRDefault="002F602E" w:rsidP="00157B8A">
            <w:pPr>
              <w:rPr>
                <w:rFonts w:ascii="Avenir Book" w:hAnsi="Avenir Book" w:cs="Arial"/>
                <w:b/>
                <w:sz w:val="22"/>
                <w:szCs w:val="22"/>
              </w:rPr>
            </w:pPr>
          </w:p>
          <w:p w14:paraId="2EB97B2C" w14:textId="77777777" w:rsidR="002F602E" w:rsidRPr="00FA1470" w:rsidRDefault="002F602E" w:rsidP="00157B8A">
            <w:pPr>
              <w:rPr>
                <w:rFonts w:ascii="Avenir Book" w:hAnsi="Avenir Book" w:cs="Arial"/>
                <w:b/>
                <w:sz w:val="22"/>
                <w:szCs w:val="22"/>
              </w:rPr>
            </w:pPr>
          </w:p>
        </w:tc>
      </w:tr>
    </w:tbl>
    <w:p w14:paraId="3484FD97" w14:textId="77777777" w:rsidR="002F602E" w:rsidRPr="00FA1470" w:rsidRDefault="002F602E" w:rsidP="009D5B1D">
      <w:pPr>
        <w:rPr>
          <w:rFonts w:ascii="Avenir Book" w:hAnsi="Avenir Book" w:cs="Arial"/>
          <w:b/>
        </w:rPr>
      </w:pPr>
    </w:p>
    <w:sectPr w:rsidR="002F602E" w:rsidRPr="00FA1470" w:rsidSect="008248B7">
      <w:headerReference w:type="default" r:id="rId14"/>
      <w:footerReference w:type="even" r:id="rId15"/>
      <w:footerReference w:type="default" r:id="rId16"/>
      <w:footerReference w:type="first" r:id="rId17"/>
      <w:pgSz w:w="11906" w:h="16838" w:code="9"/>
      <w:pgMar w:top="567" w:right="851" w:bottom="1418" w:left="851" w:header="567" w:footer="25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A3BAFA" w14:textId="77777777" w:rsidR="00465CF9" w:rsidRDefault="00465CF9">
      <w:r>
        <w:separator/>
      </w:r>
    </w:p>
  </w:endnote>
  <w:endnote w:type="continuationSeparator" w:id="0">
    <w:p w14:paraId="6F7A0715" w14:textId="77777777" w:rsidR="00465CF9" w:rsidRDefault="00465C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venir Book">
    <w:altName w:val="Tw Cen MT"/>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6D84A3" w14:textId="77777777" w:rsidR="00157B8A" w:rsidRDefault="00157B8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07863C68" w14:textId="77777777" w:rsidR="00157B8A" w:rsidRDefault="00157B8A">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37B2E5" w14:textId="493FFE70" w:rsidR="00157B8A" w:rsidRPr="00D97A6D" w:rsidRDefault="00157B8A" w:rsidP="00D97A6D">
    <w:pPr>
      <w:pStyle w:val="Pieddepage"/>
      <w:framePr w:w="797" w:wrap="around" w:vAnchor="text" w:hAnchor="page" w:x="10471" w:y="-31"/>
      <w:ind w:right="-640"/>
      <w:rPr>
        <w:rStyle w:val="Numrodepage"/>
        <w:rFonts w:ascii="Avenir Book" w:hAnsi="Avenir Book"/>
        <w:color w:val="DE6422"/>
      </w:rPr>
    </w:pPr>
    <w:r w:rsidRPr="00D97A6D">
      <w:rPr>
        <w:rStyle w:val="Numrodepage"/>
        <w:rFonts w:ascii="Avenir Book" w:hAnsi="Avenir Book"/>
        <w:color w:val="DE6422"/>
      </w:rPr>
      <w:t xml:space="preserve">Page </w:t>
    </w:r>
    <w:r w:rsidRPr="00D97A6D">
      <w:rPr>
        <w:rStyle w:val="Numrodepage"/>
        <w:rFonts w:ascii="Avenir Book" w:hAnsi="Avenir Book"/>
        <w:color w:val="DE6422"/>
      </w:rPr>
      <w:fldChar w:fldCharType="begin"/>
    </w:r>
    <w:r w:rsidRPr="00D97A6D">
      <w:rPr>
        <w:rStyle w:val="Numrodepage"/>
        <w:rFonts w:ascii="Avenir Book" w:hAnsi="Avenir Book"/>
        <w:color w:val="DE6422"/>
      </w:rPr>
      <w:instrText xml:space="preserve">PAGE  </w:instrText>
    </w:r>
    <w:r w:rsidRPr="00D97A6D">
      <w:rPr>
        <w:rStyle w:val="Numrodepage"/>
        <w:rFonts w:ascii="Avenir Book" w:hAnsi="Avenir Book"/>
        <w:color w:val="DE6422"/>
      </w:rPr>
      <w:fldChar w:fldCharType="separate"/>
    </w:r>
    <w:r w:rsidRPr="00D97A6D">
      <w:rPr>
        <w:rStyle w:val="Numrodepage"/>
        <w:rFonts w:ascii="Avenir Book" w:hAnsi="Avenir Book"/>
        <w:noProof/>
        <w:color w:val="DE6422"/>
      </w:rPr>
      <w:t>6</w:t>
    </w:r>
    <w:r w:rsidRPr="00D97A6D">
      <w:rPr>
        <w:rStyle w:val="Numrodepage"/>
        <w:rFonts w:ascii="Avenir Book" w:hAnsi="Avenir Book"/>
        <w:color w:val="DE6422"/>
      </w:rPr>
      <w:fldChar w:fldCharType="end"/>
    </w:r>
  </w:p>
  <w:p w14:paraId="7BF6423C" w14:textId="0EBB1C0A" w:rsidR="00D97A6D" w:rsidRPr="00062B04" w:rsidRDefault="00D97A6D" w:rsidP="00D97A6D">
    <w:pPr>
      <w:pStyle w:val="Pieddepage"/>
      <w:ind w:right="-640"/>
      <w:jc w:val="right"/>
      <w:rPr>
        <w:rStyle w:val="Numrodepage"/>
        <w:rFonts w:ascii="Avenir Book" w:hAnsi="Avenir Book"/>
        <w:color w:val="DE6422"/>
      </w:rPr>
    </w:pPr>
  </w:p>
  <w:p w14:paraId="3157EC9C" w14:textId="77777777" w:rsidR="00D97A6D" w:rsidRDefault="00D97A6D" w:rsidP="00D97A6D">
    <w:r w:rsidRPr="00C3029D">
      <w:rPr>
        <w:rFonts w:ascii="Avenir Book" w:hAnsi="Avenir Book"/>
        <w:noProof/>
        <w:sz w:val="22"/>
      </w:rPr>
      <mc:AlternateContent>
        <mc:Choice Requires="wps">
          <w:drawing>
            <wp:anchor distT="0" distB="0" distL="114300" distR="114300" simplePos="0" relativeHeight="251660288" behindDoc="0" locked="0" layoutInCell="1" allowOverlap="1" wp14:anchorId="679BDEAB" wp14:editId="61BA36D0">
              <wp:simplePos x="0" y="0"/>
              <wp:positionH relativeFrom="column">
                <wp:posOffset>2242102</wp:posOffset>
              </wp:positionH>
              <wp:positionV relativeFrom="paragraph">
                <wp:posOffset>6985</wp:posOffset>
              </wp:positionV>
              <wp:extent cx="4679950" cy="90170"/>
              <wp:effectExtent l="6985" t="7620" r="8890" b="6985"/>
              <wp:wrapNone/>
              <wp:docPr id="17880957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79950" cy="90170"/>
                      </a:xfrm>
                      <a:prstGeom prst="rect">
                        <a:avLst/>
                      </a:prstGeom>
                      <a:solidFill>
                        <a:srgbClr val="004286"/>
                      </a:solidFill>
                      <a:ln w="6350">
                        <a:solidFill>
                          <a:srgbClr val="004286"/>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114B5F" id="Rectangle 4" o:spid="_x0000_s1026" style="position:absolute;margin-left:176.55pt;margin-top:.55pt;width:368.5pt;height:7.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" fillcolor="#004286" strokecolor="#004286" strokeweight=".5pt"/>
          </w:pict>
        </mc:Fallback>
      </mc:AlternateContent>
    </w:r>
  </w:p>
  <w:p w14:paraId="151CFD68" w14:textId="77777777" w:rsidR="00D97A6D" w:rsidRDefault="00D97A6D" w:rsidP="00D97A6D">
    <w:pPr>
      <w:rPr>
        <w:rFonts w:ascii="Avenir Book" w:hAnsi="Avenir Book"/>
        <w:i/>
        <w:iCs/>
      </w:rPr>
    </w:pPr>
  </w:p>
  <w:p w14:paraId="1432455E" w14:textId="4194F429" w:rsidR="00D97A6D" w:rsidRPr="00062B04" w:rsidRDefault="00D97A6D" w:rsidP="00D97A6D">
    <w:pPr>
      <w:rPr>
        <w:rFonts w:ascii="Avenir Book" w:hAnsi="Avenir Book"/>
        <w:i/>
        <w:iCs/>
      </w:rPr>
    </w:pPr>
    <w:bookmarkStart w:id="505" w:name="_Hlk204343670"/>
    <w:r w:rsidRPr="00062B04">
      <w:rPr>
        <w:rFonts w:ascii="Avenir Book" w:hAnsi="Avenir Book"/>
        <w:i/>
        <w:iCs/>
      </w:rPr>
      <w:t>CCP_</w:t>
    </w:r>
    <w:r>
      <w:rPr>
        <w:rFonts w:ascii="Avenir Book" w:hAnsi="Avenir Book"/>
        <w:i/>
        <w:iCs/>
      </w:rPr>
      <w:t xml:space="preserve">MAPA </w:t>
    </w:r>
    <w:r w:rsidRPr="00062B04">
      <w:rPr>
        <w:rFonts w:ascii="Avenir Book" w:hAnsi="Avenir Book"/>
        <w:i/>
        <w:iCs/>
      </w:rPr>
      <w:t>202</w:t>
    </w:r>
    <w:r w:rsidR="00024D2B">
      <w:rPr>
        <w:rFonts w:ascii="Avenir Book" w:hAnsi="Avenir Book"/>
        <w:i/>
        <w:iCs/>
      </w:rPr>
      <w:t>5</w:t>
    </w:r>
    <w:r w:rsidRPr="00062B04">
      <w:rPr>
        <w:rFonts w:ascii="Avenir Book" w:hAnsi="Avenir Book"/>
        <w:i/>
        <w:iCs/>
      </w:rPr>
      <w:t>-</w:t>
    </w:r>
    <w:r w:rsidR="000C45B4">
      <w:rPr>
        <w:rFonts w:ascii="Avenir Book" w:hAnsi="Avenir Book"/>
        <w:i/>
        <w:iCs/>
      </w:rPr>
      <w:t>27</w:t>
    </w:r>
    <w:r w:rsidRPr="00062B04">
      <w:rPr>
        <w:rFonts w:ascii="Avenir Book" w:hAnsi="Avenir Book"/>
        <w:i/>
        <w:iCs/>
      </w:rPr>
      <w:t xml:space="preserve"> : </w:t>
    </w:r>
    <w:r w:rsidR="000C45B4">
      <w:rPr>
        <w:rFonts w:ascii="Avenir Book" w:hAnsi="Avenir Book"/>
        <w:i/>
        <w:iCs/>
      </w:rPr>
      <w:t>Abonnements Périodiques imprimés et/ou électroniques</w:t>
    </w:r>
    <w:r w:rsidR="00024D2B">
      <w:rPr>
        <w:rFonts w:ascii="Avenir Book" w:hAnsi="Avenir Book"/>
        <w:i/>
        <w:iCs/>
      </w:rPr>
      <w:t xml:space="preserve"> – </w:t>
    </w:r>
    <w:r w:rsidR="000C45B4">
      <w:rPr>
        <w:rFonts w:ascii="Avenir Book" w:hAnsi="Avenir Book"/>
        <w:i/>
        <w:iCs/>
      </w:rPr>
      <w:t>Direction de la Communication</w:t>
    </w:r>
  </w:p>
  <w:bookmarkEnd w:id="505"/>
  <w:p w14:paraId="69D6F685" w14:textId="7B32C976" w:rsidR="00157B8A" w:rsidRPr="00A15E95" w:rsidRDefault="00157B8A" w:rsidP="008037E7">
    <w:pPr>
      <w:pStyle w:val="Pieddepage"/>
      <w:ind w:right="360"/>
      <w:jc w:val="center"/>
      <w:rPr>
        <w:color w:val="DE6422"/>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B95D06" w14:textId="77777777" w:rsidR="00157B8A" w:rsidRDefault="00157B8A">
    <w:pPr>
      <w:pStyle w:val="Pieddepage"/>
    </w:pPr>
    <w:r>
      <w:rPr>
        <w:noProof/>
      </w:rPr>
      <mc:AlternateContent>
        <mc:Choice Requires="wps">
          <w:drawing>
            <wp:anchor distT="0" distB="0" distL="114300" distR="114300" simplePos="0" relativeHeight="251658240" behindDoc="0" locked="0" layoutInCell="1" allowOverlap="1" wp14:anchorId="66D2BE32" wp14:editId="0E15E96C">
              <wp:simplePos x="0" y="0"/>
              <wp:positionH relativeFrom="column">
                <wp:posOffset>1913890</wp:posOffset>
              </wp:positionH>
              <wp:positionV relativeFrom="paragraph">
                <wp:posOffset>-111236</wp:posOffset>
              </wp:positionV>
              <wp:extent cx="4679950" cy="90170"/>
              <wp:effectExtent l="6985" t="7620" r="8890" b="698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79950" cy="90170"/>
                      </a:xfrm>
                      <a:prstGeom prst="rect">
                        <a:avLst/>
                      </a:prstGeom>
                      <a:solidFill>
                        <a:srgbClr val="004286"/>
                      </a:solidFill>
                      <a:ln w="6350">
                        <a:solidFill>
                          <a:srgbClr val="004286"/>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9C4947" id="Rectangle 2" o:spid="_x0000_s1026" style="position:absolute;margin-left:150.7pt;margin-top:-8.75pt;width:368.5pt;height:7.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" fillcolor="#004286" strokecolor="#004286" strokeweight=".5p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520D43" w14:textId="77777777" w:rsidR="00465CF9" w:rsidRDefault="00465CF9">
      <w:r>
        <w:separator/>
      </w:r>
    </w:p>
  </w:footnote>
  <w:footnote w:type="continuationSeparator" w:id="0">
    <w:p w14:paraId="403B263E" w14:textId="77777777" w:rsidR="00465CF9" w:rsidRDefault="00465C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65EA9C" w14:textId="77777777" w:rsidR="00157B8A" w:rsidRDefault="00157B8A">
    <w:pPr>
      <w:pStyle w:val="En-tte"/>
    </w:pPr>
    <w:r>
      <w:rPr>
        <w:noProof/>
        <w:sz w:val="24"/>
      </w:rPr>
      <w:drawing>
        <wp:inline distT="0" distB="0" distL="0" distR="0" wp14:anchorId="457E631C" wp14:editId="1CAD015D">
          <wp:extent cx="1587500" cy="828040"/>
          <wp:effectExtent l="0" t="0" r="0" b="0"/>
          <wp:docPr id="1087117162" name="Image 1087117162" descr="An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nr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7500" cy="8280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5D6863"/>
    <w:multiLevelType w:val="hybridMultilevel"/>
    <w:tmpl w:val="5AE0D402"/>
    <w:lvl w:ilvl="0" w:tplc="F702A93A">
      <w:start w:val="6"/>
      <w:numFmt w:val="bullet"/>
      <w:lvlText w:val="-"/>
      <w:lvlJc w:val="left"/>
      <w:pPr>
        <w:ind w:left="720" w:hanging="360"/>
      </w:pPr>
      <w:rPr>
        <w:rFonts w:ascii="Arial" w:eastAsia="Arial"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6A31203"/>
    <w:multiLevelType w:val="hybridMultilevel"/>
    <w:tmpl w:val="60CE3C46"/>
    <w:lvl w:ilvl="0" w:tplc="D8CA5C3E">
      <w:start w:val="1"/>
      <w:numFmt w:val="bullet"/>
      <w:pStyle w:val="numrationniveau1"/>
      <w:lvlText w:val=""/>
      <w:lvlJc w:val="left"/>
      <w:pPr>
        <w:tabs>
          <w:tab w:val="num" w:pos="1491"/>
        </w:tabs>
        <w:ind w:left="1134" w:firstLine="0"/>
      </w:pPr>
      <w:rPr>
        <w:rFonts w:ascii="Symbol" w:hAnsi="Symbol" w:hint="default"/>
        <w:color w:val="auto"/>
      </w:rPr>
    </w:lvl>
    <w:lvl w:ilvl="1" w:tplc="C51C7E52">
      <w:start w:val="4"/>
      <w:numFmt w:val="bullet"/>
      <w:lvlText w:val="-"/>
      <w:lvlJc w:val="left"/>
      <w:pPr>
        <w:tabs>
          <w:tab w:val="num" w:pos="1440"/>
        </w:tabs>
        <w:ind w:left="1440" w:hanging="360"/>
      </w:pPr>
      <w:rPr>
        <w:rFonts w:ascii="Verdana" w:eastAsia="Times New Roman" w:hAnsi="Verdana"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C757761"/>
    <w:multiLevelType w:val="hybridMultilevel"/>
    <w:tmpl w:val="AEA691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33B4636"/>
    <w:multiLevelType w:val="multilevel"/>
    <w:tmpl w:val="FEF0C868"/>
    <w:lvl w:ilvl="0">
      <w:start w:val="1"/>
      <w:numFmt w:val="bullet"/>
      <w:pStyle w:val="Puce1"/>
      <w:lvlText w:val=""/>
      <w:lvlJc w:val="left"/>
      <w:pPr>
        <w:ind w:left="0" w:firstLine="0"/>
      </w:pPr>
      <w:rPr>
        <w:rFonts w:ascii="Symbol" w:hAnsi="Symbol" w:hint="default"/>
        <w:b/>
        <w:i w:val="0"/>
        <w:color w:val="44546A"/>
        <w:sz w:val="20"/>
      </w:rPr>
    </w:lvl>
    <w:lvl w:ilvl="1">
      <w:start w:val="1"/>
      <w:numFmt w:val="bullet"/>
      <w:pStyle w:val="Puce2"/>
      <w:lvlText w:val=""/>
      <w:lvlJc w:val="left"/>
      <w:pPr>
        <w:ind w:left="397" w:firstLine="0"/>
      </w:pPr>
      <w:rPr>
        <w:rFonts w:ascii="Symbol" w:hAnsi="Symbol" w:hint="default"/>
        <w:b/>
        <w:i w:val="0"/>
        <w:color w:val="000000"/>
        <w:sz w:val="20"/>
      </w:rPr>
    </w:lvl>
    <w:lvl w:ilvl="2">
      <w:start w:val="1"/>
      <w:numFmt w:val="bullet"/>
      <w:lvlText w:val=""/>
      <w:lvlJc w:val="left"/>
      <w:pPr>
        <w:ind w:left="570" w:hanging="360"/>
      </w:pPr>
      <w:rPr>
        <w:rFonts w:ascii="Wingdings" w:hAnsi="Wingdings" w:hint="default"/>
      </w:rPr>
    </w:lvl>
    <w:lvl w:ilvl="3">
      <w:start w:val="1"/>
      <w:numFmt w:val="bullet"/>
      <w:lvlText w:val=""/>
      <w:lvlJc w:val="left"/>
      <w:pPr>
        <w:ind w:left="930" w:hanging="360"/>
      </w:pPr>
      <w:rPr>
        <w:rFonts w:ascii="Symbol" w:hAnsi="Symbol" w:hint="default"/>
      </w:rPr>
    </w:lvl>
    <w:lvl w:ilvl="4">
      <w:start w:val="1"/>
      <w:numFmt w:val="bullet"/>
      <w:lvlText w:val=""/>
      <w:lvlJc w:val="left"/>
      <w:pPr>
        <w:ind w:left="1290" w:hanging="360"/>
      </w:pPr>
      <w:rPr>
        <w:rFonts w:ascii="Symbol" w:hAnsi="Symbol" w:hint="default"/>
      </w:rPr>
    </w:lvl>
    <w:lvl w:ilvl="5">
      <w:start w:val="1"/>
      <w:numFmt w:val="bullet"/>
      <w:lvlText w:val=""/>
      <w:lvlJc w:val="left"/>
      <w:pPr>
        <w:ind w:left="1650" w:hanging="360"/>
      </w:pPr>
      <w:rPr>
        <w:rFonts w:ascii="Wingdings" w:hAnsi="Wingdings" w:hint="default"/>
      </w:rPr>
    </w:lvl>
    <w:lvl w:ilvl="6">
      <w:start w:val="1"/>
      <w:numFmt w:val="bullet"/>
      <w:lvlText w:val=""/>
      <w:lvlJc w:val="left"/>
      <w:pPr>
        <w:ind w:left="2010" w:hanging="360"/>
      </w:pPr>
      <w:rPr>
        <w:rFonts w:ascii="Wingdings" w:hAnsi="Wingdings" w:hint="default"/>
      </w:rPr>
    </w:lvl>
    <w:lvl w:ilvl="7">
      <w:start w:val="1"/>
      <w:numFmt w:val="bullet"/>
      <w:lvlText w:val=""/>
      <w:lvlJc w:val="left"/>
      <w:pPr>
        <w:ind w:left="2370" w:hanging="360"/>
      </w:pPr>
      <w:rPr>
        <w:rFonts w:ascii="Symbol" w:hAnsi="Symbol" w:hint="default"/>
      </w:rPr>
    </w:lvl>
    <w:lvl w:ilvl="8">
      <w:start w:val="1"/>
      <w:numFmt w:val="bullet"/>
      <w:lvlText w:val=""/>
      <w:lvlJc w:val="left"/>
      <w:pPr>
        <w:ind w:left="2730" w:hanging="360"/>
      </w:pPr>
      <w:rPr>
        <w:rFonts w:ascii="Symbol" w:hAnsi="Symbol" w:hint="default"/>
      </w:rPr>
    </w:lvl>
  </w:abstractNum>
  <w:abstractNum w:abstractNumId="4" w15:restartNumberingAfterBreak="0">
    <w:nsid w:val="25433F55"/>
    <w:multiLevelType w:val="multilevel"/>
    <w:tmpl w:val="7034180C"/>
    <w:lvl w:ilvl="0">
      <w:start w:val="1"/>
      <w:numFmt w:val="decimal"/>
      <w:lvlText w:val="%1."/>
      <w:lvlJc w:val="left"/>
      <w:pPr>
        <w:ind w:left="643" w:hanging="360"/>
      </w:pPr>
      <w:rPr>
        <w:rFonts w:hint="default"/>
        <w:b/>
        <w:i w:val="0"/>
        <w:sz w:val="28"/>
        <w:szCs w:val="28"/>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C2F4342"/>
    <w:multiLevelType w:val="multilevel"/>
    <w:tmpl w:val="FDE25382"/>
    <w:lvl w:ilvl="0">
      <w:start w:val="2"/>
      <w:numFmt w:val="decimal"/>
      <w:lvlText w:val="%1"/>
      <w:lvlJc w:val="left"/>
      <w:pPr>
        <w:ind w:left="432" w:hanging="432"/>
      </w:pPr>
      <w:rPr>
        <w:rFonts w:hint="default"/>
      </w:rPr>
    </w:lvl>
    <w:lvl w:ilvl="1">
      <w:start w:val="1"/>
      <w:numFmt w:val="decimal"/>
      <w:pStyle w:val="Titre2"/>
      <w:lvlText w:val="%1.%2"/>
      <w:lvlJc w:val="left"/>
      <w:pPr>
        <w:ind w:left="576" w:hanging="576"/>
      </w:pPr>
      <w:rPr>
        <w:rFonts w:ascii="Avenir Book" w:hAnsi="Avenir Book"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6" w15:restartNumberingAfterBreak="0">
    <w:nsid w:val="47CB0270"/>
    <w:multiLevelType w:val="multilevel"/>
    <w:tmpl w:val="6726B59C"/>
    <w:lvl w:ilvl="0">
      <w:start w:val="5"/>
      <w:numFmt w:val="decimal"/>
      <w:lvlText w:val="%1"/>
      <w:lvlJc w:val="left"/>
      <w:pPr>
        <w:ind w:left="747" w:hanging="389"/>
      </w:pPr>
      <w:rPr>
        <w:rFonts w:hint="default"/>
        <w:lang w:val="fr-FR" w:eastAsia="fr-FR" w:bidi="fr-FR"/>
      </w:rPr>
    </w:lvl>
    <w:lvl w:ilvl="1">
      <w:start w:val="1"/>
      <w:numFmt w:val="decimal"/>
      <w:lvlText w:val="%1.%2."/>
      <w:lvlJc w:val="left"/>
      <w:pPr>
        <w:ind w:left="747" w:hanging="389"/>
      </w:pPr>
      <w:rPr>
        <w:rFonts w:ascii="Arial" w:eastAsia="Arial" w:hAnsi="Arial" w:cs="Arial" w:hint="default"/>
        <w:b/>
        <w:bCs/>
        <w:color w:val="C45811"/>
        <w:spacing w:val="-1"/>
        <w:w w:val="99"/>
        <w:sz w:val="20"/>
        <w:szCs w:val="20"/>
        <w:lang w:val="fr-FR" w:eastAsia="fr-FR" w:bidi="fr-FR"/>
      </w:rPr>
    </w:lvl>
    <w:lvl w:ilvl="2">
      <w:numFmt w:val="bullet"/>
      <w:lvlText w:val="-"/>
      <w:lvlJc w:val="left"/>
      <w:pPr>
        <w:ind w:left="720" w:hanging="360"/>
      </w:pPr>
      <w:rPr>
        <w:rFonts w:ascii="Calibri" w:eastAsia="Times New Roman" w:hAnsi="Calibri" w:hint="default"/>
        <w:w w:val="99"/>
        <w:sz w:val="20"/>
        <w:szCs w:val="20"/>
        <w:lang w:val="fr-FR" w:eastAsia="fr-FR" w:bidi="fr-FR"/>
      </w:rPr>
    </w:lvl>
    <w:lvl w:ilvl="3">
      <w:numFmt w:val="bullet"/>
      <w:lvlText w:val="•"/>
      <w:lvlJc w:val="left"/>
      <w:pPr>
        <w:ind w:left="3054" w:hanging="360"/>
      </w:pPr>
      <w:rPr>
        <w:rFonts w:hint="default"/>
        <w:lang w:val="fr-FR" w:eastAsia="fr-FR" w:bidi="fr-FR"/>
      </w:rPr>
    </w:lvl>
    <w:lvl w:ilvl="4">
      <w:numFmt w:val="bullet"/>
      <w:lvlText w:val="•"/>
      <w:lvlJc w:val="left"/>
      <w:pPr>
        <w:ind w:left="4042" w:hanging="360"/>
      </w:pPr>
      <w:rPr>
        <w:rFonts w:hint="default"/>
        <w:lang w:val="fr-FR" w:eastAsia="fr-FR" w:bidi="fr-FR"/>
      </w:rPr>
    </w:lvl>
    <w:lvl w:ilvl="5">
      <w:numFmt w:val="bullet"/>
      <w:lvlText w:val="•"/>
      <w:lvlJc w:val="left"/>
      <w:pPr>
        <w:ind w:left="5029" w:hanging="360"/>
      </w:pPr>
      <w:rPr>
        <w:rFonts w:hint="default"/>
        <w:lang w:val="fr-FR" w:eastAsia="fr-FR" w:bidi="fr-FR"/>
      </w:rPr>
    </w:lvl>
    <w:lvl w:ilvl="6">
      <w:numFmt w:val="bullet"/>
      <w:lvlText w:val="•"/>
      <w:lvlJc w:val="left"/>
      <w:pPr>
        <w:ind w:left="6016" w:hanging="360"/>
      </w:pPr>
      <w:rPr>
        <w:rFonts w:hint="default"/>
        <w:lang w:val="fr-FR" w:eastAsia="fr-FR" w:bidi="fr-FR"/>
      </w:rPr>
    </w:lvl>
    <w:lvl w:ilvl="7">
      <w:numFmt w:val="bullet"/>
      <w:lvlText w:val="•"/>
      <w:lvlJc w:val="left"/>
      <w:pPr>
        <w:ind w:left="7004" w:hanging="360"/>
      </w:pPr>
      <w:rPr>
        <w:rFonts w:hint="default"/>
        <w:lang w:val="fr-FR" w:eastAsia="fr-FR" w:bidi="fr-FR"/>
      </w:rPr>
    </w:lvl>
    <w:lvl w:ilvl="8">
      <w:numFmt w:val="bullet"/>
      <w:lvlText w:val="•"/>
      <w:lvlJc w:val="left"/>
      <w:pPr>
        <w:ind w:left="7991" w:hanging="360"/>
      </w:pPr>
      <w:rPr>
        <w:rFonts w:hint="default"/>
        <w:lang w:val="fr-FR" w:eastAsia="fr-FR" w:bidi="fr-FR"/>
      </w:rPr>
    </w:lvl>
  </w:abstractNum>
  <w:abstractNum w:abstractNumId="7" w15:restartNumberingAfterBreak="0">
    <w:nsid w:val="4C0D5DEC"/>
    <w:multiLevelType w:val="hybridMultilevel"/>
    <w:tmpl w:val="F86C12AE"/>
    <w:lvl w:ilvl="0" w:tplc="F168DF2A">
      <w:start w:val="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D7D7642"/>
    <w:multiLevelType w:val="multilevel"/>
    <w:tmpl w:val="4D5E7BF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54FA3DD6"/>
    <w:multiLevelType w:val="hybridMultilevel"/>
    <w:tmpl w:val="E3E21650"/>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0" w15:restartNumberingAfterBreak="0">
    <w:nsid w:val="5A083AC2"/>
    <w:multiLevelType w:val="hybridMultilevel"/>
    <w:tmpl w:val="FA1832B2"/>
    <w:lvl w:ilvl="0" w:tplc="1766E7D4">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E287E0F"/>
    <w:multiLevelType w:val="hybridMultilevel"/>
    <w:tmpl w:val="9D38DA9E"/>
    <w:lvl w:ilvl="0" w:tplc="5C56AE50">
      <w:start w:val="1"/>
      <w:numFmt w:val="bullet"/>
      <w:pStyle w:val="bulletsynthse"/>
      <w:lvlText w:val="¶"/>
      <w:lvlJc w:val="left"/>
      <w:pPr>
        <w:tabs>
          <w:tab w:val="num" w:pos="720"/>
        </w:tabs>
        <w:ind w:left="720" w:hanging="360"/>
      </w:pPr>
      <w:rPr>
        <w:rFonts w:ascii="Times New Roman" w:hAnsi="Times New Roman" w:cs="Times New Roman" w:hint="default"/>
      </w:rPr>
    </w:lvl>
    <w:lvl w:ilvl="1" w:tplc="040C0019" w:tentative="1">
      <w:start w:val="1"/>
      <w:numFmt w:val="bullet"/>
      <w:pStyle w:val="Titre2-consult"/>
      <w:lvlText w:val="o"/>
      <w:lvlJc w:val="left"/>
      <w:pPr>
        <w:tabs>
          <w:tab w:val="num" w:pos="1440"/>
        </w:tabs>
        <w:ind w:left="1440" w:hanging="360"/>
      </w:pPr>
      <w:rPr>
        <w:rFonts w:ascii="Courier New" w:hAnsi="Courier New" w:cs="Times" w:hint="default"/>
      </w:rPr>
    </w:lvl>
    <w:lvl w:ilvl="2" w:tplc="040C001B" w:tentative="1">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cs="Times"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cs="Times"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22A1F14"/>
    <w:multiLevelType w:val="hybridMultilevel"/>
    <w:tmpl w:val="76C02D44"/>
    <w:lvl w:ilvl="0" w:tplc="040C0001">
      <w:start w:val="1"/>
      <w:numFmt w:val="bullet"/>
      <w:lvlText w:val=""/>
      <w:lvlJc w:val="left"/>
      <w:pPr>
        <w:ind w:left="1068" w:hanging="360"/>
      </w:pPr>
      <w:rPr>
        <w:rFonts w:ascii="Symbol" w:hAnsi="Symbol" w:hint="default"/>
      </w:rPr>
    </w:lvl>
    <w:lvl w:ilvl="1" w:tplc="A11E98AC">
      <w:numFmt w:val="bullet"/>
      <w:lvlText w:val="-"/>
      <w:lvlJc w:val="left"/>
      <w:pPr>
        <w:ind w:left="1788" w:hanging="360"/>
      </w:pPr>
      <w:rPr>
        <w:rFonts w:ascii="Avenir Book" w:eastAsia="Times New Roman" w:hAnsi="Avenir Book" w:cs="Times New Roman" w:hint="default"/>
      </w:rPr>
    </w:lvl>
    <w:lvl w:ilvl="2" w:tplc="040C0001">
      <w:start w:val="1"/>
      <w:numFmt w:val="bullet"/>
      <w:lvlText w:val=""/>
      <w:lvlJc w:val="left"/>
      <w:pPr>
        <w:ind w:left="2508" w:hanging="360"/>
      </w:pPr>
      <w:rPr>
        <w:rFonts w:ascii="Symbol" w:hAnsi="Symbol"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3" w15:restartNumberingAfterBreak="0">
    <w:nsid w:val="63BF7340"/>
    <w:multiLevelType w:val="hybridMultilevel"/>
    <w:tmpl w:val="4574DCDA"/>
    <w:lvl w:ilvl="0" w:tplc="28D84CC6">
      <w:start w:val="2015"/>
      <w:numFmt w:val="bullet"/>
      <w:pStyle w:val="Paragraphedeliste"/>
      <w:lvlText w:val="-"/>
      <w:lvlJc w:val="left"/>
      <w:pPr>
        <w:ind w:left="1068" w:hanging="360"/>
      </w:pPr>
      <w:rPr>
        <w:rFonts w:ascii="Arial" w:eastAsia="Times" w:hAnsi="Arial" w:cs="Arial" w:hint="default"/>
      </w:rPr>
    </w:lvl>
    <w:lvl w:ilvl="1" w:tplc="040C0003">
      <w:start w:val="1"/>
      <w:numFmt w:val="bullet"/>
      <w:lvlText w:val="o"/>
      <w:lvlJc w:val="left"/>
      <w:pPr>
        <w:ind w:left="1440" w:hanging="360"/>
      </w:pPr>
      <w:rPr>
        <w:rFonts w:ascii="Courier New" w:hAnsi="Courier New" w:cs="Courier New" w:hint="default"/>
      </w:rPr>
    </w:lvl>
    <w:lvl w:ilvl="2" w:tplc="B6DA6320">
      <w:numFmt w:val="bullet"/>
      <w:lvlText w:val="•"/>
      <w:lvlJc w:val="left"/>
      <w:pPr>
        <w:ind w:left="2505" w:hanging="705"/>
      </w:pPr>
      <w:rPr>
        <w:rFonts w:ascii="Arial" w:eastAsia="Times New Roman" w:hAnsi="Arial" w:cs="Aria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64774DD"/>
    <w:multiLevelType w:val="singleLevel"/>
    <w:tmpl w:val="629428F6"/>
    <w:lvl w:ilvl="0">
      <w:start w:val="1"/>
      <w:numFmt w:val="bullet"/>
      <w:pStyle w:val="num1"/>
      <w:lvlText w:val=""/>
      <w:lvlJc w:val="left"/>
      <w:pPr>
        <w:tabs>
          <w:tab w:val="num" w:pos="0"/>
        </w:tabs>
        <w:ind w:left="709" w:hanging="283"/>
      </w:pPr>
      <w:rPr>
        <w:rFonts w:ascii="Symbol" w:hAnsi="Symbol" w:hint="default"/>
      </w:rPr>
    </w:lvl>
  </w:abstractNum>
  <w:abstractNum w:abstractNumId="15" w15:restartNumberingAfterBreak="0">
    <w:nsid w:val="69506DC1"/>
    <w:multiLevelType w:val="hybridMultilevel"/>
    <w:tmpl w:val="57D633FA"/>
    <w:lvl w:ilvl="0" w:tplc="040C0005">
      <w:start w:val="1"/>
      <w:numFmt w:val="bullet"/>
      <w:pStyle w:val="Titre1-Consult"/>
      <w:lvlText w:val=""/>
      <w:lvlJc w:val="left"/>
      <w:pPr>
        <w:tabs>
          <w:tab w:val="num" w:pos="1440"/>
        </w:tabs>
        <w:ind w:left="1440" w:hanging="360"/>
      </w:pPr>
      <w:rPr>
        <w:rFonts w:ascii="Wingdings" w:hAnsi="Wingdings" w:hint="default"/>
        <w:b/>
        <w:i w:val="0"/>
        <w:color w:val="DE6422"/>
      </w:rPr>
    </w:lvl>
    <w:lvl w:ilvl="1" w:tplc="040C0003">
      <w:start w:val="1"/>
      <w:numFmt w:val="bullet"/>
      <w:lvlText w:val=""/>
      <w:lvlJc w:val="left"/>
      <w:pPr>
        <w:tabs>
          <w:tab w:val="num" w:pos="1440"/>
        </w:tabs>
        <w:ind w:left="1440" w:hanging="360"/>
      </w:pPr>
      <w:rPr>
        <w:rFonts w:ascii="Wingdings" w:hAnsi="Wingdings" w:hint="default"/>
        <w:b/>
        <w:i w:val="0"/>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45B22F4"/>
    <w:multiLevelType w:val="singleLevel"/>
    <w:tmpl w:val="2892D962"/>
    <w:lvl w:ilvl="0">
      <w:start w:val="1"/>
      <w:numFmt w:val="bullet"/>
      <w:pStyle w:val="Enumration1"/>
      <w:lvlText w:val=""/>
      <w:lvlJc w:val="left"/>
      <w:pPr>
        <w:tabs>
          <w:tab w:val="num" w:pos="360"/>
        </w:tabs>
        <w:ind w:left="360" w:hanging="360"/>
      </w:pPr>
      <w:rPr>
        <w:rFonts w:ascii="Wingdings" w:hAnsi="Wingdings" w:hint="default"/>
        <w:sz w:val="16"/>
      </w:rPr>
    </w:lvl>
  </w:abstractNum>
  <w:abstractNum w:abstractNumId="17" w15:restartNumberingAfterBreak="0">
    <w:nsid w:val="779B3C00"/>
    <w:multiLevelType w:val="hybridMultilevel"/>
    <w:tmpl w:val="8278B6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8594833"/>
    <w:multiLevelType w:val="hybridMultilevel"/>
    <w:tmpl w:val="6D0CC9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9FE6A59"/>
    <w:multiLevelType w:val="hybridMultilevel"/>
    <w:tmpl w:val="F1F4BB3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0" w15:restartNumberingAfterBreak="0">
    <w:nsid w:val="7C290226"/>
    <w:multiLevelType w:val="hybridMultilevel"/>
    <w:tmpl w:val="122EDC92"/>
    <w:lvl w:ilvl="0" w:tplc="FCAE53CA">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534389310">
    <w:abstractNumId w:val="11"/>
  </w:num>
  <w:num w:numId="2" w16cid:durableId="544487042">
    <w:abstractNumId w:val="16"/>
  </w:num>
  <w:num w:numId="3" w16cid:durableId="281156704">
    <w:abstractNumId w:val="14"/>
  </w:num>
  <w:num w:numId="4" w16cid:durableId="488644291">
    <w:abstractNumId w:val="1"/>
  </w:num>
  <w:num w:numId="5" w16cid:durableId="785194215">
    <w:abstractNumId w:val="15"/>
  </w:num>
  <w:num w:numId="6" w16cid:durableId="982659259">
    <w:abstractNumId w:val="13"/>
  </w:num>
  <w:num w:numId="7" w16cid:durableId="167403726">
    <w:abstractNumId w:val="5"/>
  </w:num>
  <w:num w:numId="8" w16cid:durableId="2135828382">
    <w:abstractNumId w:val="3"/>
  </w:num>
  <w:num w:numId="9" w16cid:durableId="62216053">
    <w:abstractNumId w:val="4"/>
  </w:num>
  <w:num w:numId="10" w16cid:durableId="2046715610">
    <w:abstractNumId w:val="2"/>
  </w:num>
  <w:num w:numId="11" w16cid:durableId="1678002283">
    <w:abstractNumId w:val="18"/>
  </w:num>
  <w:num w:numId="12" w16cid:durableId="547643291">
    <w:abstractNumId w:val="17"/>
  </w:num>
  <w:num w:numId="13" w16cid:durableId="1975792276">
    <w:abstractNumId w:val="0"/>
  </w:num>
  <w:num w:numId="14" w16cid:durableId="768895741">
    <w:abstractNumId w:val="5"/>
  </w:num>
  <w:num w:numId="15" w16cid:durableId="453716127">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26167952">
    <w:abstractNumId w:val="8"/>
  </w:num>
  <w:num w:numId="17" w16cid:durableId="1762872241">
    <w:abstractNumId w:val="20"/>
  </w:num>
  <w:num w:numId="18" w16cid:durableId="2125146673">
    <w:abstractNumId w:val="10"/>
  </w:num>
  <w:num w:numId="19" w16cid:durableId="783813718">
    <w:abstractNumId w:val="7"/>
  </w:num>
  <w:num w:numId="20" w16cid:durableId="1135946426">
    <w:abstractNumId w:val="9"/>
  </w:num>
  <w:num w:numId="21" w16cid:durableId="1247425118">
    <w:abstractNumId w:val="12"/>
  </w:num>
  <w:num w:numId="22" w16cid:durableId="508376811">
    <w:abstractNumId w:val="5"/>
  </w:num>
  <w:num w:numId="23" w16cid:durableId="2123793">
    <w:abstractNumId w:val="5"/>
    <w:lvlOverride w:ilvl="0">
      <w:startOverride w:val="9"/>
    </w:lvlOverride>
    <w:lvlOverride w:ilvl="1">
      <w:startOverride w:val="5"/>
    </w:lvlOverride>
  </w:num>
  <w:num w:numId="24" w16cid:durableId="691691967">
    <w:abstractNumId w:val="5"/>
  </w:num>
  <w:num w:numId="25" w16cid:durableId="1275945210">
    <w:abstractNumId w:val="5"/>
  </w:num>
  <w:num w:numId="26" w16cid:durableId="1612779731">
    <w:abstractNumId w:val="5"/>
  </w:num>
  <w:num w:numId="27" w16cid:durableId="1106535464">
    <w:abstractNumId w:val="5"/>
  </w:num>
  <w:num w:numId="28" w16cid:durableId="2133356201">
    <w:abstractNumId w:val="5"/>
  </w:num>
  <w:num w:numId="29" w16cid:durableId="1976522379">
    <w:abstractNumId w:val="6"/>
  </w:num>
  <w:num w:numId="30" w16cid:durableId="1670325736">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noPunctuationKerning/>
  <w:characterSpacingControl w:val="doNotCompress"/>
  <w:hdrShapeDefaults>
    <o:shapedefaults v:ext="edit" spidmax="2050">
      <o:colormru v:ext="edit" colors="#de6422,#5b1868,#00428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D2B"/>
    <w:rsid w:val="00000750"/>
    <w:rsid w:val="00000C7F"/>
    <w:rsid w:val="000014C0"/>
    <w:rsid w:val="00001A3F"/>
    <w:rsid w:val="00002212"/>
    <w:rsid w:val="00003F37"/>
    <w:rsid w:val="00006EFC"/>
    <w:rsid w:val="00007713"/>
    <w:rsid w:val="000104BE"/>
    <w:rsid w:val="0001058E"/>
    <w:rsid w:val="00011A73"/>
    <w:rsid w:val="00011D46"/>
    <w:rsid w:val="00012AB6"/>
    <w:rsid w:val="00013E51"/>
    <w:rsid w:val="0001546B"/>
    <w:rsid w:val="000177C0"/>
    <w:rsid w:val="00017D5A"/>
    <w:rsid w:val="00017EA4"/>
    <w:rsid w:val="00020573"/>
    <w:rsid w:val="00020576"/>
    <w:rsid w:val="0002090F"/>
    <w:rsid w:val="00021FC5"/>
    <w:rsid w:val="000221DE"/>
    <w:rsid w:val="000233A6"/>
    <w:rsid w:val="000234C8"/>
    <w:rsid w:val="000237E8"/>
    <w:rsid w:val="00023DFC"/>
    <w:rsid w:val="00023FBC"/>
    <w:rsid w:val="00024D2B"/>
    <w:rsid w:val="000256D0"/>
    <w:rsid w:val="000271DA"/>
    <w:rsid w:val="00027434"/>
    <w:rsid w:val="00031776"/>
    <w:rsid w:val="00031AC3"/>
    <w:rsid w:val="00031DCC"/>
    <w:rsid w:val="00032506"/>
    <w:rsid w:val="0003286A"/>
    <w:rsid w:val="00032FBE"/>
    <w:rsid w:val="000332A0"/>
    <w:rsid w:val="00034967"/>
    <w:rsid w:val="000350C6"/>
    <w:rsid w:val="000351E2"/>
    <w:rsid w:val="00041141"/>
    <w:rsid w:val="00042B47"/>
    <w:rsid w:val="00044ED4"/>
    <w:rsid w:val="000453FD"/>
    <w:rsid w:val="0004611B"/>
    <w:rsid w:val="00046313"/>
    <w:rsid w:val="00046835"/>
    <w:rsid w:val="00046844"/>
    <w:rsid w:val="00046A3F"/>
    <w:rsid w:val="00046AEF"/>
    <w:rsid w:val="00047243"/>
    <w:rsid w:val="00050434"/>
    <w:rsid w:val="00050BC1"/>
    <w:rsid w:val="00052E56"/>
    <w:rsid w:val="000530ED"/>
    <w:rsid w:val="000532F2"/>
    <w:rsid w:val="00054E98"/>
    <w:rsid w:val="000559DA"/>
    <w:rsid w:val="00055A4B"/>
    <w:rsid w:val="00056CC2"/>
    <w:rsid w:val="00056EEA"/>
    <w:rsid w:val="00056FD1"/>
    <w:rsid w:val="00057575"/>
    <w:rsid w:val="00061931"/>
    <w:rsid w:val="00061BAD"/>
    <w:rsid w:val="000642FE"/>
    <w:rsid w:val="000649C7"/>
    <w:rsid w:val="00065314"/>
    <w:rsid w:val="00066183"/>
    <w:rsid w:val="000664F5"/>
    <w:rsid w:val="000668F4"/>
    <w:rsid w:val="00067DD1"/>
    <w:rsid w:val="00072BA8"/>
    <w:rsid w:val="0007384B"/>
    <w:rsid w:val="0007416F"/>
    <w:rsid w:val="00074AB5"/>
    <w:rsid w:val="00074B41"/>
    <w:rsid w:val="00075201"/>
    <w:rsid w:val="000753DD"/>
    <w:rsid w:val="00076AC2"/>
    <w:rsid w:val="000800F4"/>
    <w:rsid w:val="0008013B"/>
    <w:rsid w:val="00080621"/>
    <w:rsid w:val="000825C8"/>
    <w:rsid w:val="00082898"/>
    <w:rsid w:val="00083C5F"/>
    <w:rsid w:val="00083EBD"/>
    <w:rsid w:val="00085353"/>
    <w:rsid w:val="000861DD"/>
    <w:rsid w:val="000868BA"/>
    <w:rsid w:val="00087949"/>
    <w:rsid w:val="00090F82"/>
    <w:rsid w:val="0009134A"/>
    <w:rsid w:val="0009158E"/>
    <w:rsid w:val="00091E1E"/>
    <w:rsid w:val="0009255E"/>
    <w:rsid w:val="00092604"/>
    <w:rsid w:val="000933B9"/>
    <w:rsid w:val="00093E1C"/>
    <w:rsid w:val="000941B4"/>
    <w:rsid w:val="0009435A"/>
    <w:rsid w:val="000951AB"/>
    <w:rsid w:val="00096399"/>
    <w:rsid w:val="000971F1"/>
    <w:rsid w:val="000972EC"/>
    <w:rsid w:val="000A00C3"/>
    <w:rsid w:val="000A0417"/>
    <w:rsid w:val="000A07AA"/>
    <w:rsid w:val="000A0F26"/>
    <w:rsid w:val="000A2692"/>
    <w:rsid w:val="000A3718"/>
    <w:rsid w:val="000A3A74"/>
    <w:rsid w:val="000A4651"/>
    <w:rsid w:val="000A590D"/>
    <w:rsid w:val="000A5C49"/>
    <w:rsid w:val="000A5E0B"/>
    <w:rsid w:val="000B09FB"/>
    <w:rsid w:val="000B12D5"/>
    <w:rsid w:val="000B16A2"/>
    <w:rsid w:val="000B2254"/>
    <w:rsid w:val="000B2D09"/>
    <w:rsid w:val="000B353E"/>
    <w:rsid w:val="000B39DC"/>
    <w:rsid w:val="000B3E87"/>
    <w:rsid w:val="000B53B9"/>
    <w:rsid w:val="000B5FD0"/>
    <w:rsid w:val="000C09E7"/>
    <w:rsid w:val="000C25C5"/>
    <w:rsid w:val="000C45B4"/>
    <w:rsid w:val="000C568F"/>
    <w:rsid w:val="000C5FFA"/>
    <w:rsid w:val="000C6CF4"/>
    <w:rsid w:val="000C7DCD"/>
    <w:rsid w:val="000D0E32"/>
    <w:rsid w:val="000D1EDC"/>
    <w:rsid w:val="000D1EF4"/>
    <w:rsid w:val="000D2A1B"/>
    <w:rsid w:val="000D397B"/>
    <w:rsid w:val="000D3C09"/>
    <w:rsid w:val="000D3D4A"/>
    <w:rsid w:val="000D3D6B"/>
    <w:rsid w:val="000D4696"/>
    <w:rsid w:val="000D49A9"/>
    <w:rsid w:val="000D4C27"/>
    <w:rsid w:val="000D4EAA"/>
    <w:rsid w:val="000D5377"/>
    <w:rsid w:val="000D53BF"/>
    <w:rsid w:val="000D5446"/>
    <w:rsid w:val="000D6971"/>
    <w:rsid w:val="000D7629"/>
    <w:rsid w:val="000E03C1"/>
    <w:rsid w:val="000E0755"/>
    <w:rsid w:val="000E35E7"/>
    <w:rsid w:val="000E3E5B"/>
    <w:rsid w:val="000E5348"/>
    <w:rsid w:val="000E795E"/>
    <w:rsid w:val="000E7B19"/>
    <w:rsid w:val="000F029C"/>
    <w:rsid w:val="000F08B3"/>
    <w:rsid w:val="000F09E1"/>
    <w:rsid w:val="000F0AC9"/>
    <w:rsid w:val="000F2877"/>
    <w:rsid w:val="000F43AB"/>
    <w:rsid w:val="000F5532"/>
    <w:rsid w:val="000F568A"/>
    <w:rsid w:val="000F67E6"/>
    <w:rsid w:val="000F6AFC"/>
    <w:rsid w:val="000F6C33"/>
    <w:rsid w:val="000F76C6"/>
    <w:rsid w:val="000F76C7"/>
    <w:rsid w:val="000F7E58"/>
    <w:rsid w:val="00101634"/>
    <w:rsid w:val="00102435"/>
    <w:rsid w:val="00102A8F"/>
    <w:rsid w:val="00104C30"/>
    <w:rsid w:val="001058E0"/>
    <w:rsid w:val="00106B7F"/>
    <w:rsid w:val="0010708A"/>
    <w:rsid w:val="001104E1"/>
    <w:rsid w:val="00110677"/>
    <w:rsid w:val="001112C1"/>
    <w:rsid w:val="001112F4"/>
    <w:rsid w:val="00111E7E"/>
    <w:rsid w:val="00111F62"/>
    <w:rsid w:val="0011254C"/>
    <w:rsid w:val="001129B9"/>
    <w:rsid w:val="00113573"/>
    <w:rsid w:val="00114433"/>
    <w:rsid w:val="00114BE4"/>
    <w:rsid w:val="00114F50"/>
    <w:rsid w:val="001156BB"/>
    <w:rsid w:val="001157B3"/>
    <w:rsid w:val="00116135"/>
    <w:rsid w:val="001163C8"/>
    <w:rsid w:val="00116B5F"/>
    <w:rsid w:val="00121FC6"/>
    <w:rsid w:val="0012224D"/>
    <w:rsid w:val="0012370A"/>
    <w:rsid w:val="00123CC2"/>
    <w:rsid w:val="00123DF6"/>
    <w:rsid w:val="001244CC"/>
    <w:rsid w:val="00124B8E"/>
    <w:rsid w:val="00124BF0"/>
    <w:rsid w:val="001278E5"/>
    <w:rsid w:val="00127C57"/>
    <w:rsid w:val="00127CBA"/>
    <w:rsid w:val="001305B1"/>
    <w:rsid w:val="001308EE"/>
    <w:rsid w:val="0013205F"/>
    <w:rsid w:val="0013285A"/>
    <w:rsid w:val="00133D71"/>
    <w:rsid w:val="001346B4"/>
    <w:rsid w:val="00135193"/>
    <w:rsid w:val="00135677"/>
    <w:rsid w:val="00135DFB"/>
    <w:rsid w:val="001379C9"/>
    <w:rsid w:val="00140A88"/>
    <w:rsid w:val="00140B11"/>
    <w:rsid w:val="00141434"/>
    <w:rsid w:val="00141C56"/>
    <w:rsid w:val="001421A1"/>
    <w:rsid w:val="001421C7"/>
    <w:rsid w:val="00142546"/>
    <w:rsid w:val="00143682"/>
    <w:rsid w:val="001439C8"/>
    <w:rsid w:val="00143D70"/>
    <w:rsid w:val="00144CB4"/>
    <w:rsid w:val="00145167"/>
    <w:rsid w:val="00145923"/>
    <w:rsid w:val="00145D72"/>
    <w:rsid w:val="0014622F"/>
    <w:rsid w:val="00147169"/>
    <w:rsid w:val="00150F81"/>
    <w:rsid w:val="001517EA"/>
    <w:rsid w:val="00151B4D"/>
    <w:rsid w:val="00152D86"/>
    <w:rsid w:val="001534E5"/>
    <w:rsid w:val="001536D8"/>
    <w:rsid w:val="001540AC"/>
    <w:rsid w:val="0015621C"/>
    <w:rsid w:val="00157B8A"/>
    <w:rsid w:val="00160859"/>
    <w:rsid w:val="00160C0F"/>
    <w:rsid w:val="0016180D"/>
    <w:rsid w:val="00162C24"/>
    <w:rsid w:val="00165E3E"/>
    <w:rsid w:val="0016797F"/>
    <w:rsid w:val="0017164F"/>
    <w:rsid w:val="0017290D"/>
    <w:rsid w:val="0017456D"/>
    <w:rsid w:val="00175D3D"/>
    <w:rsid w:val="00177866"/>
    <w:rsid w:val="00177E6C"/>
    <w:rsid w:val="00180A0D"/>
    <w:rsid w:val="00180EA6"/>
    <w:rsid w:val="001816BE"/>
    <w:rsid w:val="00182CFD"/>
    <w:rsid w:val="0018333B"/>
    <w:rsid w:val="001845C5"/>
    <w:rsid w:val="00184E51"/>
    <w:rsid w:val="00186B1D"/>
    <w:rsid w:val="0018753F"/>
    <w:rsid w:val="0018767E"/>
    <w:rsid w:val="00187DDB"/>
    <w:rsid w:val="00191ED5"/>
    <w:rsid w:val="00192EC0"/>
    <w:rsid w:val="00193633"/>
    <w:rsid w:val="0019385D"/>
    <w:rsid w:val="00195C00"/>
    <w:rsid w:val="00195F0B"/>
    <w:rsid w:val="00196C09"/>
    <w:rsid w:val="001A0366"/>
    <w:rsid w:val="001A24BB"/>
    <w:rsid w:val="001A2BA8"/>
    <w:rsid w:val="001A339B"/>
    <w:rsid w:val="001A4DD9"/>
    <w:rsid w:val="001A4E44"/>
    <w:rsid w:val="001A4F7C"/>
    <w:rsid w:val="001A6209"/>
    <w:rsid w:val="001A65EE"/>
    <w:rsid w:val="001A72D9"/>
    <w:rsid w:val="001B0560"/>
    <w:rsid w:val="001B15D2"/>
    <w:rsid w:val="001B26A5"/>
    <w:rsid w:val="001B27BF"/>
    <w:rsid w:val="001B2970"/>
    <w:rsid w:val="001B2C92"/>
    <w:rsid w:val="001B3012"/>
    <w:rsid w:val="001B3190"/>
    <w:rsid w:val="001B3369"/>
    <w:rsid w:val="001B4F7D"/>
    <w:rsid w:val="001B52E3"/>
    <w:rsid w:val="001B70FA"/>
    <w:rsid w:val="001B7758"/>
    <w:rsid w:val="001C0059"/>
    <w:rsid w:val="001C0875"/>
    <w:rsid w:val="001C18EF"/>
    <w:rsid w:val="001C1910"/>
    <w:rsid w:val="001C2581"/>
    <w:rsid w:val="001C34CE"/>
    <w:rsid w:val="001C41C7"/>
    <w:rsid w:val="001C617D"/>
    <w:rsid w:val="001C724D"/>
    <w:rsid w:val="001C7264"/>
    <w:rsid w:val="001C72B2"/>
    <w:rsid w:val="001D040F"/>
    <w:rsid w:val="001D08C9"/>
    <w:rsid w:val="001D0C92"/>
    <w:rsid w:val="001D16D4"/>
    <w:rsid w:val="001D2DB7"/>
    <w:rsid w:val="001D3EEC"/>
    <w:rsid w:val="001D4BBF"/>
    <w:rsid w:val="001D5873"/>
    <w:rsid w:val="001D7683"/>
    <w:rsid w:val="001E1CB8"/>
    <w:rsid w:val="001E1D01"/>
    <w:rsid w:val="001E20AE"/>
    <w:rsid w:val="001E329F"/>
    <w:rsid w:val="001E448A"/>
    <w:rsid w:val="001E452F"/>
    <w:rsid w:val="001E6F57"/>
    <w:rsid w:val="001F0965"/>
    <w:rsid w:val="001F1294"/>
    <w:rsid w:val="001F1DB4"/>
    <w:rsid w:val="001F3D31"/>
    <w:rsid w:val="001F5329"/>
    <w:rsid w:val="001F54A5"/>
    <w:rsid w:val="00202453"/>
    <w:rsid w:val="00203E0A"/>
    <w:rsid w:val="00205EE2"/>
    <w:rsid w:val="0020615D"/>
    <w:rsid w:val="002069B8"/>
    <w:rsid w:val="002100A2"/>
    <w:rsid w:val="00210344"/>
    <w:rsid w:val="00210AB0"/>
    <w:rsid w:val="00211F31"/>
    <w:rsid w:val="002120E4"/>
    <w:rsid w:val="0021243C"/>
    <w:rsid w:val="00212DCA"/>
    <w:rsid w:val="00213D4B"/>
    <w:rsid w:val="002141D4"/>
    <w:rsid w:val="002147AB"/>
    <w:rsid w:val="002154EF"/>
    <w:rsid w:val="00215D95"/>
    <w:rsid w:val="002170A5"/>
    <w:rsid w:val="00217166"/>
    <w:rsid w:val="0022027C"/>
    <w:rsid w:val="00220FAB"/>
    <w:rsid w:val="002216FA"/>
    <w:rsid w:val="00221806"/>
    <w:rsid w:val="0022196F"/>
    <w:rsid w:val="00221AEB"/>
    <w:rsid w:val="00222303"/>
    <w:rsid w:val="00222654"/>
    <w:rsid w:val="00222883"/>
    <w:rsid w:val="002230E5"/>
    <w:rsid w:val="00223A6E"/>
    <w:rsid w:val="00223BFE"/>
    <w:rsid w:val="0022410B"/>
    <w:rsid w:val="002244DF"/>
    <w:rsid w:val="0022451E"/>
    <w:rsid w:val="00224749"/>
    <w:rsid w:val="0022560D"/>
    <w:rsid w:val="00225820"/>
    <w:rsid w:val="00225E40"/>
    <w:rsid w:val="00226E56"/>
    <w:rsid w:val="0022774E"/>
    <w:rsid w:val="00230525"/>
    <w:rsid w:val="00231737"/>
    <w:rsid w:val="00235764"/>
    <w:rsid w:val="00235B37"/>
    <w:rsid w:val="00236308"/>
    <w:rsid w:val="00237448"/>
    <w:rsid w:val="0023749C"/>
    <w:rsid w:val="00237C0B"/>
    <w:rsid w:val="00240E57"/>
    <w:rsid w:val="0024356D"/>
    <w:rsid w:val="002444DA"/>
    <w:rsid w:val="00246C2C"/>
    <w:rsid w:val="00247130"/>
    <w:rsid w:val="00247670"/>
    <w:rsid w:val="002479B8"/>
    <w:rsid w:val="00247D66"/>
    <w:rsid w:val="00250867"/>
    <w:rsid w:val="002541AF"/>
    <w:rsid w:val="0025466E"/>
    <w:rsid w:val="002559FC"/>
    <w:rsid w:val="00255AED"/>
    <w:rsid w:val="00255E32"/>
    <w:rsid w:val="0025724E"/>
    <w:rsid w:val="002577CE"/>
    <w:rsid w:val="00262C27"/>
    <w:rsid w:val="002635ED"/>
    <w:rsid w:val="00263A51"/>
    <w:rsid w:val="0026402A"/>
    <w:rsid w:val="00264211"/>
    <w:rsid w:val="00264391"/>
    <w:rsid w:val="00264CF1"/>
    <w:rsid w:val="0026713B"/>
    <w:rsid w:val="00267169"/>
    <w:rsid w:val="00267188"/>
    <w:rsid w:val="00267822"/>
    <w:rsid w:val="00270668"/>
    <w:rsid w:val="00270CB0"/>
    <w:rsid w:val="00271FD5"/>
    <w:rsid w:val="002744CC"/>
    <w:rsid w:val="00274C4A"/>
    <w:rsid w:val="00275C50"/>
    <w:rsid w:val="0027649C"/>
    <w:rsid w:val="0027693E"/>
    <w:rsid w:val="0028079D"/>
    <w:rsid w:val="00280F14"/>
    <w:rsid w:val="0028111D"/>
    <w:rsid w:val="002826CC"/>
    <w:rsid w:val="00282A58"/>
    <w:rsid w:val="00282BD7"/>
    <w:rsid w:val="00283832"/>
    <w:rsid w:val="002839C0"/>
    <w:rsid w:val="0028467C"/>
    <w:rsid w:val="00284D6B"/>
    <w:rsid w:val="00286CF7"/>
    <w:rsid w:val="00286E41"/>
    <w:rsid w:val="0028706A"/>
    <w:rsid w:val="00287075"/>
    <w:rsid w:val="0028731F"/>
    <w:rsid w:val="0029162B"/>
    <w:rsid w:val="00291E53"/>
    <w:rsid w:val="00292266"/>
    <w:rsid w:val="002939CA"/>
    <w:rsid w:val="00295B39"/>
    <w:rsid w:val="00295D30"/>
    <w:rsid w:val="00295D9E"/>
    <w:rsid w:val="00295F60"/>
    <w:rsid w:val="00297179"/>
    <w:rsid w:val="002A1F8F"/>
    <w:rsid w:val="002A32B5"/>
    <w:rsid w:val="002A3B27"/>
    <w:rsid w:val="002A53B8"/>
    <w:rsid w:val="002A55DF"/>
    <w:rsid w:val="002A5685"/>
    <w:rsid w:val="002A5B29"/>
    <w:rsid w:val="002A66A4"/>
    <w:rsid w:val="002A6AD5"/>
    <w:rsid w:val="002A7EBA"/>
    <w:rsid w:val="002B1FD4"/>
    <w:rsid w:val="002B2253"/>
    <w:rsid w:val="002B2AD6"/>
    <w:rsid w:val="002B2BD0"/>
    <w:rsid w:val="002B4C52"/>
    <w:rsid w:val="002B5069"/>
    <w:rsid w:val="002B5572"/>
    <w:rsid w:val="002B5EFC"/>
    <w:rsid w:val="002C0787"/>
    <w:rsid w:val="002C0E2F"/>
    <w:rsid w:val="002C1E09"/>
    <w:rsid w:val="002C4034"/>
    <w:rsid w:val="002C50F0"/>
    <w:rsid w:val="002C5622"/>
    <w:rsid w:val="002C783C"/>
    <w:rsid w:val="002C7A47"/>
    <w:rsid w:val="002D05B5"/>
    <w:rsid w:val="002D1292"/>
    <w:rsid w:val="002D1B9F"/>
    <w:rsid w:val="002D2A71"/>
    <w:rsid w:val="002D2C77"/>
    <w:rsid w:val="002D3FC2"/>
    <w:rsid w:val="002D4C52"/>
    <w:rsid w:val="002D512C"/>
    <w:rsid w:val="002D5174"/>
    <w:rsid w:val="002D6620"/>
    <w:rsid w:val="002E068A"/>
    <w:rsid w:val="002E1646"/>
    <w:rsid w:val="002E2351"/>
    <w:rsid w:val="002E3360"/>
    <w:rsid w:val="002E3618"/>
    <w:rsid w:val="002E4E48"/>
    <w:rsid w:val="002E4FCD"/>
    <w:rsid w:val="002E64B6"/>
    <w:rsid w:val="002E7E18"/>
    <w:rsid w:val="002F0AE5"/>
    <w:rsid w:val="002F1F6D"/>
    <w:rsid w:val="002F3376"/>
    <w:rsid w:val="002F3658"/>
    <w:rsid w:val="002F5E0E"/>
    <w:rsid w:val="002F602E"/>
    <w:rsid w:val="002F7A87"/>
    <w:rsid w:val="0030067F"/>
    <w:rsid w:val="00300E8C"/>
    <w:rsid w:val="00301989"/>
    <w:rsid w:val="00302957"/>
    <w:rsid w:val="00302986"/>
    <w:rsid w:val="00302B17"/>
    <w:rsid w:val="00304110"/>
    <w:rsid w:val="003046AC"/>
    <w:rsid w:val="00305BD6"/>
    <w:rsid w:val="00305CF9"/>
    <w:rsid w:val="00306155"/>
    <w:rsid w:val="003070EF"/>
    <w:rsid w:val="00307AEE"/>
    <w:rsid w:val="00310E42"/>
    <w:rsid w:val="00311F87"/>
    <w:rsid w:val="00313B50"/>
    <w:rsid w:val="00314017"/>
    <w:rsid w:val="003141B8"/>
    <w:rsid w:val="003147BA"/>
    <w:rsid w:val="00314D60"/>
    <w:rsid w:val="00314F8A"/>
    <w:rsid w:val="003165C2"/>
    <w:rsid w:val="00317472"/>
    <w:rsid w:val="00317CDB"/>
    <w:rsid w:val="0032096A"/>
    <w:rsid w:val="0032102E"/>
    <w:rsid w:val="003225C4"/>
    <w:rsid w:val="00322811"/>
    <w:rsid w:val="00323657"/>
    <w:rsid w:val="00323964"/>
    <w:rsid w:val="00323D69"/>
    <w:rsid w:val="00323DB4"/>
    <w:rsid w:val="003257A7"/>
    <w:rsid w:val="003258A6"/>
    <w:rsid w:val="003259A4"/>
    <w:rsid w:val="00325B87"/>
    <w:rsid w:val="00325D43"/>
    <w:rsid w:val="00325D5D"/>
    <w:rsid w:val="00325E65"/>
    <w:rsid w:val="00326299"/>
    <w:rsid w:val="00327E9A"/>
    <w:rsid w:val="00330499"/>
    <w:rsid w:val="003313A5"/>
    <w:rsid w:val="00331827"/>
    <w:rsid w:val="00332EBD"/>
    <w:rsid w:val="00333F51"/>
    <w:rsid w:val="003342F9"/>
    <w:rsid w:val="003349A6"/>
    <w:rsid w:val="00334A0E"/>
    <w:rsid w:val="00334F4B"/>
    <w:rsid w:val="00336B89"/>
    <w:rsid w:val="00336D14"/>
    <w:rsid w:val="00337F06"/>
    <w:rsid w:val="003416DE"/>
    <w:rsid w:val="00341DF2"/>
    <w:rsid w:val="00341F29"/>
    <w:rsid w:val="00342549"/>
    <w:rsid w:val="00343758"/>
    <w:rsid w:val="00344525"/>
    <w:rsid w:val="003449B0"/>
    <w:rsid w:val="003453ED"/>
    <w:rsid w:val="0034756E"/>
    <w:rsid w:val="00347B4A"/>
    <w:rsid w:val="003500CF"/>
    <w:rsid w:val="003502C0"/>
    <w:rsid w:val="00351230"/>
    <w:rsid w:val="00352942"/>
    <w:rsid w:val="00352A53"/>
    <w:rsid w:val="003531EB"/>
    <w:rsid w:val="003534F8"/>
    <w:rsid w:val="003537E3"/>
    <w:rsid w:val="00354A4D"/>
    <w:rsid w:val="00354AFB"/>
    <w:rsid w:val="00356195"/>
    <w:rsid w:val="00357F4B"/>
    <w:rsid w:val="00360656"/>
    <w:rsid w:val="00360D0B"/>
    <w:rsid w:val="0036118F"/>
    <w:rsid w:val="00361872"/>
    <w:rsid w:val="00361B56"/>
    <w:rsid w:val="00362840"/>
    <w:rsid w:val="00365AAE"/>
    <w:rsid w:val="0036724A"/>
    <w:rsid w:val="003674AD"/>
    <w:rsid w:val="003706BE"/>
    <w:rsid w:val="00372727"/>
    <w:rsid w:val="00373835"/>
    <w:rsid w:val="00375078"/>
    <w:rsid w:val="00376088"/>
    <w:rsid w:val="00376928"/>
    <w:rsid w:val="0037754A"/>
    <w:rsid w:val="003775E6"/>
    <w:rsid w:val="00377F33"/>
    <w:rsid w:val="00380AC0"/>
    <w:rsid w:val="003833B0"/>
    <w:rsid w:val="00383425"/>
    <w:rsid w:val="0038570E"/>
    <w:rsid w:val="00386A27"/>
    <w:rsid w:val="00387A84"/>
    <w:rsid w:val="0039004E"/>
    <w:rsid w:val="0039427D"/>
    <w:rsid w:val="0039435C"/>
    <w:rsid w:val="003944C6"/>
    <w:rsid w:val="00394688"/>
    <w:rsid w:val="00394F73"/>
    <w:rsid w:val="00395964"/>
    <w:rsid w:val="0039629C"/>
    <w:rsid w:val="00396AB2"/>
    <w:rsid w:val="00397705"/>
    <w:rsid w:val="003A0A09"/>
    <w:rsid w:val="003A1A23"/>
    <w:rsid w:val="003A1CA1"/>
    <w:rsid w:val="003A290A"/>
    <w:rsid w:val="003A3411"/>
    <w:rsid w:val="003A37F5"/>
    <w:rsid w:val="003A3DB9"/>
    <w:rsid w:val="003A4DCC"/>
    <w:rsid w:val="003A65F4"/>
    <w:rsid w:val="003A7A4D"/>
    <w:rsid w:val="003A7BFD"/>
    <w:rsid w:val="003B044C"/>
    <w:rsid w:val="003B3890"/>
    <w:rsid w:val="003B5089"/>
    <w:rsid w:val="003B519D"/>
    <w:rsid w:val="003B7C87"/>
    <w:rsid w:val="003C0A22"/>
    <w:rsid w:val="003C0C71"/>
    <w:rsid w:val="003C0F06"/>
    <w:rsid w:val="003C11DB"/>
    <w:rsid w:val="003C4B4C"/>
    <w:rsid w:val="003C4E58"/>
    <w:rsid w:val="003C50F1"/>
    <w:rsid w:val="003C5430"/>
    <w:rsid w:val="003C5B5F"/>
    <w:rsid w:val="003C5F1B"/>
    <w:rsid w:val="003C69E4"/>
    <w:rsid w:val="003C7088"/>
    <w:rsid w:val="003D0F04"/>
    <w:rsid w:val="003D14E2"/>
    <w:rsid w:val="003D1B0A"/>
    <w:rsid w:val="003D1D9D"/>
    <w:rsid w:val="003D34B8"/>
    <w:rsid w:val="003D4A59"/>
    <w:rsid w:val="003D5A87"/>
    <w:rsid w:val="003D68F7"/>
    <w:rsid w:val="003D70C9"/>
    <w:rsid w:val="003D71F2"/>
    <w:rsid w:val="003E079D"/>
    <w:rsid w:val="003E090A"/>
    <w:rsid w:val="003E17E1"/>
    <w:rsid w:val="003E1A7D"/>
    <w:rsid w:val="003E24C9"/>
    <w:rsid w:val="003E4F27"/>
    <w:rsid w:val="003E5603"/>
    <w:rsid w:val="003E5A5A"/>
    <w:rsid w:val="003E6097"/>
    <w:rsid w:val="003E62DB"/>
    <w:rsid w:val="003E7573"/>
    <w:rsid w:val="003E792E"/>
    <w:rsid w:val="003E7BD1"/>
    <w:rsid w:val="003F2A01"/>
    <w:rsid w:val="003F31E8"/>
    <w:rsid w:val="003F4C27"/>
    <w:rsid w:val="003F52EE"/>
    <w:rsid w:val="003F685B"/>
    <w:rsid w:val="00400762"/>
    <w:rsid w:val="0040307D"/>
    <w:rsid w:val="004033D8"/>
    <w:rsid w:val="0040384A"/>
    <w:rsid w:val="00403C70"/>
    <w:rsid w:val="00403C9A"/>
    <w:rsid w:val="00404CE8"/>
    <w:rsid w:val="00404DC1"/>
    <w:rsid w:val="0040588E"/>
    <w:rsid w:val="00405BD8"/>
    <w:rsid w:val="00405E97"/>
    <w:rsid w:val="00406684"/>
    <w:rsid w:val="00407F9A"/>
    <w:rsid w:val="004105A0"/>
    <w:rsid w:val="00410692"/>
    <w:rsid w:val="00411813"/>
    <w:rsid w:val="00412C98"/>
    <w:rsid w:val="00412FCC"/>
    <w:rsid w:val="00413730"/>
    <w:rsid w:val="00413A8D"/>
    <w:rsid w:val="00414272"/>
    <w:rsid w:val="004142F1"/>
    <w:rsid w:val="0041638B"/>
    <w:rsid w:val="00417FAD"/>
    <w:rsid w:val="004214CD"/>
    <w:rsid w:val="00421D6B"/>
    <w:rsid w:val="00421EC6"/>
    <w:rsid w:val="00421FFE"/>
    <w:rsid w:val="00422323"/>
    <w:rsid w:val="00422928"/>
    <w:rsid w:val="0042416C"/>
    <w:rsid w:val="00424CCC"/>
    <w:rsid w:val="00424F16"/>
    <w:rsid w:val="00424F34"/>
    <w:rsid w:val="004250EB"/>
    <w:rsid w:val="00425292"/>
    <w:rsid w:val="004252AE"/>
    <w:rsid w:val="00425413"/>
    <w:rsid w:val="00426ABD"/>
    <w:rsid w:val="004273D2"/>
    <w:rsid w:val="00430A1F"/>
    <w:rsid w:val="00430F5B"/>
    <w:rsid w:val="004310C6"/>
    <w:rsid w:val="004322F9"/>
    <w:rsid w:val="004334C1"/>
    <w:rsid w:val="00433579"/>
    <w:rsid w:val="00433D5F"/>
    <w:rsid w:val="00433E23"/>
    <w:rsid w:val="004354AA"/>
    <w:rsid w:val="0043615D"/>
    <w:rsid w:val="004367A6"/>
    <w:rsid w:val="004374A4"/>
    <w:rsid w:val="0044047B"/>
    <w:rsid w:val="00440DE2"/>
    <w:rsid w:val="00441034"/>
    <w:rsid w:val="004410AE"/>
    <w:rsid w:val="004418E5"/>
    <w:rsid w:val="0044197C"/>
    <w:rsid w:val="004419A0"/>
    <w:rsid w:val="004431B7"/>
    <w:rsid w:val="00444F79"/>
    <w:rsid w:val="004451FA"/>
    <w:rsid w:val="004462FF"/>
    <w:rsid w:val="00446B57"/>
    <w:rsid w:val="00446F38"/>
    <w:rsid w:val="00447AF7"/>
    <w:rsid w:val="00450162"/>
    <w:rsid w:val="004501F1"/>
    <w:rsid w:val="004515A1"/>
    <w:rsid w:val="00452716"/>
    <w:rsid w:val="00452F06"/>
    <w:rsid w:val="00453242"/>
    <w:rsid w:val="00453ADA"/>
    <w:rsid w:val="00453C2B"/>
    <w:rsid w:val="00454F87"/>
    <w:rsid w:val="0045586A"/>
    <w:rsid w:val="004565B9"/>
    <w:rsid w:val="004570A0"/>
    <w:rsid w:val="00457202"/>
    <w:rsid w:val="0046079A"/>
    <w:rsid w:val="004607CA"/>
    <w:rsid w:val="00460889"/>
    <w:rsid w:val="00460E34"/>
    <w:rsid w:val="004613AB"/>
    <w:rsid w:val="0046184A"/>
    <w:rsid w:val="00461F47"/>
    <w:rsid w:val="004630E3"/>
    <w:rsid w:val="0046340C"/>
    <w:rsid w:val="00463B36"/>
    <w:rsid w:val="00463C57"/>
    <w:rsid w:val="00464BE0"/>
    <w:rsid w:val="00465331"/>
    <w:rsid w:val="0046544B"/>
    <w:rsid w:val="004654C4"/>
    <w:rsid w:val="00465A8E"/>
    <w:rsid w:val="00465CF9"/>
    <w:rsid w:val="004664E1"/>
    <w:rsid w:val="00466C90"/>
    <w:rsid w:val="004670F9"/>
    <w:rsid w:val="004718EC"/>
    <w:rsid w:val="00471D92"/>
    <w:rsid w:val="00473A9D"/>
    <w:rsid w:val="00474796"/>
    <w:rsid w:val="004766C7"/>
    <w:rsid w:val="00476B2D"/>
    <w:rsid w:val="00480293"/>
    <w:rsid w:val="0048095D"/>
    <w:rsid w:val="00480FA5"/>
    <w:rsid w:val="00481308"/>
    <w:rsid w:val="00484F91"/>
    <w:rsid w:val="004858FF"/>
    <w:rsid w:val="00486351"/>
    <w:rsid w:val="00490438"/>
    <w:rsid w:val="0049054E"/>
    <w:rsid w:val="00490884"/>
    <w:rsid w:val="00492884"/>
    <w:rsid w:val="00492CF6"/>
    <w:rsid w:val="004948CA"/>
    <w:rsid w:val="00495234"/>
    <w:rsid w:val="00495800"/>
    <w:rsid w:val="0049591B"/>
    <w:rsid w:val="00496B58"/>
    <w:rsid w:val="00496F86"/>
    <w:rsid w:val="004A07B6"/>
    <w:rsid w:val="004A0FE7"/>
    <w:rsid w:val="004A1880"/>
    <w:rsid w:val="004A23EA"/>
    <w:rsid w:val="004A35B2"/>
    <w:rsid w:val="004A3FFC"/>
    <w:rsid w:val="004A5BE2"/>
    <w:rsid w:val="004A5F5F"/>
    <w:rsid w:val="004A68E9"/>
    <w:rsid w:val="004A7135"/>
    <w:rsid w:val="004A74D8"/>
    <w:rsid w:val="004A7554"/>
    <w:rsid w:val="004B0C80"/>
    <w:rsid w:val="004B11D4"/>
    <w:rsid w:val="004B1FE1"/>
    <w:rsid w:val="004B2810"/>
    <w:rsid w:val="004B2BEC"/>
    <w:rsid w:val="004B3AA8"/>
    <w:rsid w:val="004B4C54"/>
    <w:rsid w:val="004B4CF9"/>
    <w:rsid w:val="004B55BE"/>
    <w:rsid w:val="004B5E2C"/>
    <w:rsid w:val="004B6E39"/>
    <w:rsid w:val="004B72AC"/>
    <w:rsid w:val="004B7ABD"/>
    <w:rsid w:val="004C04EE"/>
    <w:rsid w:val="004C18C1"/>
    <w:rsid w:val="004C1EDA"/>
    <w:rsid w:val="004C23BC"/>
    <w:rsid w:val="004C27EC"/>
    <w:rsid w:val="004C2816"/>
    <w:rsid w:val="004C29A6"/>
    <w:rsid w:val="004C317C"/>
    <w:rsid w:val="004C32D2"/>
    <w:rsid w:val="004C3386"/>
    <w:rsid w:val="004C345A"/>
    <w:rsid w:val="004C3EC2"/>
    <w:rsid w:val="004C4397"/>
    <w:rsid w:val="004C4AAE"/>
    <w:rsid w:val="004C5710"/>
    <w:rsid w:val="004C6459"/>
    <w:rsid w:val="004C6A36"/>
    <w:rsid w:val="004C7922"/>
    <w:rsid w:val="004D0122"/>
    <w:rsid w:val="004D04D1"/>
    <w:rsid w:val="004D0BAA"/>
    <w:rsid w:val="004D163A"/>
    <w:rsid w:val="004D1E49"/>
    <w:rsid w:val="004D1EA0"/>
    <w:rsid w:val="004D2749"/>
    <w:rsid w:val="004D2804"/>
    <w:rsid w:val="004D4B71"/>
    <w:rsid w:val="004D4EDC"/>
    <w:rsid w:val="004D5341"/>
    <w:rsid w:val="004D7FA4"/>
    <w:rsid w:val="004E04D5"/>
    <w:rsid w:val="004E14D6"/>
    <w:rsid w:val="004E2497"/>
    <w:rsid w:val="004E24C0"/>
    <w:rsid w:val="004E283F"/>
    <w:rsid w:val="004E3227"/>
    <w:rsid w:val="004E43C0"/>
    <w:rsid w:val="004E57C0"/>
    <w:rsid w:val="004F085D"/>
    <w:rsid w:val="004F1EAB"/>
    <w:rsid w:val="004F29D2"/>
    <w:rsid w:val="004F3232"/>
    <w:rsid w:val="004F323B"/>
    <w:rsid w:val="004F3CB4"/>
    <w:rsid w:val="004F53AF"/>
    <w:rsid w:val="00500050"/>
    <w:rsid w:val="005000D5"/>
    <w:rsid w:val="00500238"/>
    <w:rsid w:val="0050048C"/>
    <w:rsid w:val="00500FA7"/>
    <w:rsid w:val="00501B0E"/>
    <w:rsid w:val="00503637"/>
    <w:rsid w:val="00504E71"/>
    <w:rsid w:val="005057F4"/>
    <w:rsid w:val="0050623A"/>
    <w:rsid w:val="00507F6F"/>
    <w:rsid w:val="0051160B"/>
    <w:rsid w:val="0051199E"/>
    <w:rsid w:val="00511ECD"/>
    <w:rsid w:val="00512011"/>
    <w:rsid w:val="00512A7E"/>
    <w:rsid w:val="00512DC6"/>
    <w:rsid w:val="00513F28"/>
    <w:rsid w:val="00514CF6"/>
    <w:rsid w:val="00515D0C"/>
    <w:rsid w:val="00516466"/>
    <w:rsid w:val="00516628"/>
    <w:rsid w:val="00517AFC"/>
    <w:rsid w:val="00517D7C"/>
    <w:rsid w:val="00517E6D"/>
    <w:rsid w:val="005204E2"/>
    <w:rsid w:val="00523807"/>
    <w:rsid w:val="0052387C"/>
    <w:rsid w:val="00525375"/>
    <w:rsid w:val="005255DC"/>
    <w:rsid w:val="00526AE1"/>
    <w:rsid w:val="005276E0"/>
    <w:rsid w:val="00527A7B"/>
    <w:rsid w:val="00527A7D"/>
    <w:rsid w:val="00527B50"/>
    <w:rsid w:val="005302CD"/>
    <w:rsid w:val="0053058E"/>
    <w:rsid w:val="0053066A"/>
    <w:rsid w:val="00531D09"/>
    <w:rsid w:val="00531FA5"/>
    <w:rsid w:val="00531FEA"/>
    <w:rsid w:val="00532DA3"/>
    <w:rsid w:val="00533544"/>
    <w:rsid w:val="005359CA"/>
    <w:rsid w:val="005417E0"/>
    <w:rsid w:val="005427EB"/>
    <w:rsid w:val="0054313F"/>
    <w:rsid w:val="005438FA"/>
    <w:rsid w:val="005457FF"/>
    <w:rsid w:val="00545BC2"/>
    <w:rsid w:val="00547233"/>
    <w:rsid w:val="00547467"/>
    <w:rsid w:val="00547B54"/>
    <w:rsid w:val="00551C45"/>
    <w:rsid w:val="00552AA3"/>
    <w:rsid w:val="00552F54"/>
    <w:rsid w:val="005532C6"/>
    <w:rsid w:val="00555848"/>
    <w:rsid w:val="00555B74"/>
    <w:rsid w:val="005566D7"/>
    <w:rsid w:val="00556F8E"/>
    <w:rsid w:val="0055723E"/>
    <w:rsid w:val="00561CF4"/>
    <w:rsid w:val="00562C47"/>
    <w:rsid w:val="005645DD"/>
    <w:rsid w:val="00564DFB"/>
    <w:rsid w:val="00565B18"/>
    <w:rsid w:val="00570396"/>
    <w:rsid w:val="0057142E"/>
    <w:rsid w:val="005718BE"/>
    <w:rsid w:val="00572641"/>
    <w:rsid w:val="005767B9"/>
    <w:rsid w:val="005811AA"/>
    <w:rsid w:val="005822E1"/>
    <w:rsid w:val="00582BD7"/>
    <w:rsid w:val="005858A6"/>
    <w:rsid w:val="0058756E"/>
    <w:rsid w:val="00587F31"/>
    <w:rsid w:val="00590F22"/>
    <w:rsid w:val="00591A07"/>
    <w:rsid w:val="00591B36"/>
    <w:rsid w:val="00591D4D"/>
    <w:rsid w:val="00592132"/>
    <w:rsid w:val="00592158"/>
    <w:rsid w:val="005926C3"/>
    <w:rsid w:val="00592904"/>
    <w:rsid w:val="005951FB"/>
    <w:rsid w:val="00595C8F"/>
    <w:rsid w:val="005961E4"/>
    <w:rsid w:val="00596454"/>
    <w:rsid w:val="005A0B06"/>
    <w:rsid w:val="005A0DA2"/>
    <w:rsid w:val="005A0E54"/>
    <w:rsid w:val="005A1789"/>
    <w:rsid w:val="005A1807"/>
    <w:rsid w:val="005A2DA7"/>
    <w:rsid w:val="005A3177"/>
    <w:rsid w:val="005A4D9A"/>
    <w:rsid w:val="005A70F5"/>
    <w:rsid w:val="005A7607"/>
    <w:rsid w:val="005A7DB4"/>
    <w:rsid w:val="005B09D0"/>
    <w:rsid w:val="005B0DA1"/>
    <w:rsid w:val="005B1AF6"/>
    <w:rsid w:val="005B1B1F"/>
    <w:rsid w:val="005B1CC2"/>
    <w:rsid w:val="005B1D23"/>
    <w:rsid w:val="005B4174"/>
    <w:rsid w:val="005B4C4F"/>
    <w:rsid w:val="005B577B"/>
    <w:rsid w:val="005B5863"/>
    <w:rsid w:val="005B5A7B"/>
    <w:rsid w:val="005B62BD"/>
    <w:rsid w:val="005B6AC3"/>
    <w:rsid w:val="005B6D26"/>
    <w:rsid w:val="005B6F11"/>
    <w:rsid w:val="005B7DCF"/>
    <w:rsid w:val="005B7E0E"/>
    <w:rsid w:val="005C0AC5"/>
    <w:rsid w:val="005C18E3"/>
    <w:rsid w:val="005C25BE"/>
    <w:rsid w:val="005C2773"/>
    <w:rsid w:val="005C36B9"/>
    <w:rsid w:val="005C6899"/>
    <w:rsid w:val="005C7A50"/>
    <w:rsid w:val="005D0A81"/>
    <w:rsid w:val="005D1C9F"/>
    <w:rsid w:val="005D32B4"/>
    <w:rsid w:val="005D42FD"/>
    <w:rsid w:val="005D4B01"/>
    <w:rsid w:val="005D4D71"/>
    <w:rsid w:val="005D571D"/>
    <w:rsid w:val="005D6CF7"/>
    <w:rsid w:val="005D76AA"/>
    <w:rsid w:val="005E1DD4"/>
    <w:rsid w:val="005E1FA4"/>
    <w:rsid w:val="005E2DA6"/>
    <w:rsid w:val="005E33DE"/>
    <w:rsid w:val="005E3F62"/>
    <w:rsid w:val="005E4A6F"/>
    <w:rsid w:val="005E5F99"/>
    <w:rsid w:val="005E6ED7"/>
    <w:rsid w:val="005E714C"/>
    <w:rsid w:val="005E7558"/>
    <w:rsid w:val="005F00A1"/>
    <w:rsid w:val="005F0D86"/>
    <w:rsid w:val="005F2466"/>
    <w:rsid w:val="005F3221"/>
    <w:rsid w:val="005F4227"/>
    <w:rsid w:val="005F4CEF"/>
    <w:rsid w:val="005F5B79"/>
    <w:rsid w:val="005F5C0C"/>
    <w:rsid w:val="005F67C8"/>
    <w:rsid w:val="005F6B75"/>
    <w:rsid w:val="005F704C"/>
    <w:rsid w:val="006017A1"/>
    <w:rsid w:val="006042A4"/>
    <w:rsid w:val="00606122"/>
    <w:rsid w:val="00607BBB"/>
    <w:rsid w:val="00611EB9"/>
    <w:rsid w:val="00612746"/>
    <w:rsid w:val="00613CB4"/>
    <w:rsid w:val="006148EC"/>
    <w:rsid w:val="00614DD7"/>
    <w:rsid w:val="00617027"/>
    <w:rsid w:val="006171E3"/>
    <w:rsid w:val="006177A8"/>
    <w:rsid w:val="00617CB1"/>
    <w:rsid w:val="006206C3"/>
    <w:rsid w:val="006210C7"/>
    <w:rsid w:val="00622982"/>
    <w:rsid w:val="00622B0D"/>
    <w:rsid w:val="00623C99"/>
    <w:rsid w:val="006256AB"/>
    <w:rsid w:val="00627419"/>
    <w:rsid w:val="0062747C"/>
    <w:rsid w:val="006301A7"/>
    <w:rsid w:val="006307CB"/>
    <w:rsid w:val="00630957"/>
    <w:rsid w:val="00630FB4"/>
    <w:rsid w:val="0063110E"/>
    <w:rsid w:val="006311CB"/>
    <w:rsid w:val="00631C4B"/>
    <w:rsid w:val="00631E30"/>
    <w:rsid w:val="00632FEF"/>
    <w:rsid w:val="00633FD3"/>
    <w:rsid w:val="006340C5"/>
    <w:rsid w:val="00634674"/>
    <w:rsid w:val="00634BE0"/>
    <w:rsid w:val="00636C54"/>
    <w:rsid w:val="00636D87"/>
    <w:rsid w:val="00640052"/>
    <w:rsid w:val="00640F4B"/>
    <w:rsid w:val="0064195C"/>
    <w:rsid w:val="00643C5F"/>
    <w:rsid w:val="006457F2"/>
    <w:rsid w:val="00645B5D"/>
    <w:rsid w:val="00645FD0"/>
    <w:rsid w:val="00646A93"/>
    <w:rsid w:val="00646FF8"/>
    <w:rsid w:val="00650B23"/>
    <w:rsid w:val="0065215F"/>
    <w:rsid w:val="00653B10"/>
    <w:rsid w:val="00653CB9"/>
    <w:rsid w:val="0065441E"/>
    <w:rsid w:val="006560AD"/>
    <w:rsid w:val="006567EA"/>
    <w:rsid w:val="0065789B"/>
    <w:rsid w:val="00660073"/>
    <w:rsid w:val="00661979"/>
    <w:rsid w:val="00661A26"/>
    <w:rsid w:val="00663BF7"/>
    <w:rsid w:val="00663ED9"/>
    <w:rsid w:val="00664AF7"/>
    <w:rsid w:val="0066701C"/>
    <w:rsid w:val="00667899"/>
    <w:rsid w:val="00667C17"/>
    <w:rsid w:val="00670696"/>
    <w:rsid w:val="00671B67"/>
    <w:rsid w:val="0067311C"/>
    <w:rsid w:val="006733FB"/>
    <w:rsid w:val="0067535A"/>
    <w:rsid w:val="006759D0"/>
    <w:rsid w:val="0067723D"/>
    <w:rsid w:val="00677E98"/>
    <w:rsid w:val="006801FE"/>
    <w:rsid w:val="006812AC"/>
    <w:rsid w:val="0068167C"/>
    <w:rsid w:val="00681999"/>
    <w:rsid w:val="00681CA3"/>
    <w:rsid w:val="00681EC0"/>
    <w:rsid w:val="00683482"/>
    <w:rsid w:val="00683F5E"/>
    <w:rsid w:val="00684153"/>
    <w:rsid w:val="00684816"/>
    <w:rsid w:val="00685813"/>
    <w:rsid w:val="00686403"/>
    <w:rsid w:val="00686A89"/>
    <w:rsid w:val="00686CAB"/>
    <w:rsid w:val="00687864"/>
    <w:rsid w:val="0068797D"/>
    <w:rsid w:val="00690AB4"/>
    <w:rsid w:val="00690B7D"/>
    <w:rsid w:val="00690F5D"/>
    <w:rsid w:val="00691F73"/>
    <w:rsid w:val="006927DC"/>
    <w:rsid w:val="0069308B"/>
    <w:rsid w:val="006930A7"/>
    <w:rsid w:val="00694D30"/>
    <w:rsid w:val="00697A91"/>
    <w:rsid w:val="006A01C1"/>
    <w:rsid w:val="006A0301"/>
    <w:rsid w:val="006A073B"/>
    <w:rsid w:val="006A0B17"/>
    <w:rsid w:val="006A1671"/>
    <w:rsid w:val="006A1D36"/>
    <w:rsid w:val="006A2087"/>
    <w:rsid w:val="006A30FE"/>
    <w:rsid w:val="006A3B01"/>
    <w:rsid w:val="006A4CB4"/>
    <w:rsid w:val="006A4E79"/>
    <w:rsid w:val="006A6E0F"/>
    <w:rsid w:val="006A7FF8"/>
    <w:rsid w:val="006B061B"/>
    <w:rsid w:val="006B1024"/>
    <w:rsid w:val="006B1D19"/>
    <w:rsid w:val="006B3293"/>
    <w:rsid w:val="006B36F3"/>
    <w:rsid w:val="006B3904"/>
    <w:rsid w:val="006B3C7C"/>
    <w:rsid w:val="006B4A78"/>
    <w:rsid w:val="006B5376"/>
    <w:rsid w:val="006B567F"/>
    <w:rsid w:val="006B5807"/>
    <w:rsid w:val="006B5ECE"/>
    <w:rsid w:val="006B65E1"/>
    <w:rsid w:val="006B67F0"/>
    <w:rsid w:val="006B7809"/>
    <w:rsid w:val="006C0B4A"/>
    <w:rsid w:val="006C110F"/>
    <w:rsid w:val="006C11D2"/>
    <w:rsid w:val="006C1551"/>
    <w:rsid w:val="006C2600"/>
    <w:rsid w:val="006C2B0B"/>
    <w:rsid w:val="006C3682"/>
    <w:rsid w:val="006C395A"/>
    <w:rsid w:val="006C50B5"/>
    <w:rsid w:val="006C6A57"/>
    <w:rsid w:val="006C6C0F"/>
    <w:rsid w:val="006C6CD6"/>
    <w:rsid w:val="006C6D5D"/>
    <w:rsid w:val="006C7FE5"/>
    <w:rsid w:val="006D02DD"/>
    <w:rsid w:val="006D0B2B"/>
    <w:rsid w:val="006D1287"/>
    <w:rsid w:val="006D23D4"/>
    <w:rsid w:val="006D2812"/>
    <w:rsid w:val="006D3169"/>
    <w:rsid w:val="006D4941"/>
    <w:rsid w:val="006E1BA7"/>
    <w:rsid w:val="006E27A3"/>
    <w:rsid w:val="006E29E0"/>
    <w:rsid w:val="006E2C83"/>
    <w:rsid w:val="006E2D2B"/>
    <w:rsid w:val="006E31A0"/>
    <w:rsid w:val="006E3EE9"/>
    <w:rsid w:val="006E5626"/>
    <w:rsid w:val="006E5BF9"/>
    <w:rsid w:val="006E7824"/>
    <w:rsid w:val="006F046B"/>
    <w:rsid w:val="006F0AF1"/>
    <w:rsid w:val="006F13EB"/>
    <w:rsid w:val="006F14D8"/>
    <w:rsid w:val="006F4075"/>
    <w:rsid w:val="006F45EF"/>
    <w:rsid w:val="006F5307"/>
    <w:rsid w:val="006F54A9"/>
    <w:rsid w:val="006F6543"/>
    <w:rsid w:val="006F6F5C"/>
    <w:rsid w:val="006F7064"/>
    <w:rsid w:val="0070322C"/>
    <w:rsid w:val="00704184"/>
    <w:rsid w:val="007048CA"/>
    <w:rsid w:val="00704BB6"/>
    <w:rsid w:val="0070579B"/>
    <w:rsid w:val="0070627B"/>
    <w:rsid w:val="00706344"/>
    <w:rsid w:val="0070734E"/>
    <w:rsid w:val="0070773F"/>
    <w:rsid w:val="00707B74"/>
    <w:rsid w:val="007102E4"/>
    <w:rsid w:val="0071039A"/>
    <w:rsid w:val="00710AB5"/>
    <w:rsid w:val="00711F41"/>
    <w:rsid w:val="00713146"/>
    <w:rsid w:val="00713538"/>
    <w:rsid w:val="007135DB"/>
    <w:rsid w:val="007139C3"/>
    <w:rsid w:val="007164C4"/>
    <w:rsid w:val="00716A81"/>
    <w:rsid w:val="00717A2E"/>
    <w:rsid w:val="00722386"/>
    <w:rsid w:val="00726535"/>
    <w:rsid w:val="00730753"/>
    <w:rsid w:val="00730856"/>
    <w:rsid w:val="00731611"/>
    <w:rsid w:val="00732536"/>
    <w:rsid w:val="00732615"/>
    <w:rsid w:val="007326AA"/>
    <w:rsid w:val="00732EF9"/>
    <w:rsid w:val="00734829"/>
    <w:rsid w:val="007349C4"/>
    <w:rsid w:val="00735077"/>
    <w:rsid w:val="00740EBD"/>
    <w:rsid w:val="00741AA2"/>
    <w:rsid w:val="00741B18"/>
    <w:rsid w:val="00741C66"/>
    <w:rsid w:val="00741D69"/>
    <w:rsid w:val="00742A87"/>
    <w:rsid w:val="007454B5"/>
    <w:rsid w:val="00747B58"/>
    <w:rsid w:val="007509CA"/>
    <w:rsid w:val="007509DE"/>
    <w:rsid w:val="007515E7"/>
    <w:rsid w:val="00752E2A"/>
    <w:rsid w:val="00756DA4"/>
    <w:rsid w:val="00757F88"/>
    <w:rsid w:val="007603E2"/>
    <w:rsid w:val="0076100E"/>
    <w:rsid w:val="00763414"/>
    <w:rsid w:val="00764D45"/>
    <w:rsid w:val="007655B9"/>
    <w:rsid w:val="00765BCF"/>
    <w:rsid w:val="00766433"/>
    <w:rsid w:val="00766C57"/>
    <w:rsid w:val="00766CD0"/>
    <w:rsid w:val="007671C6"/>
    <w:rsid w:val="007677E6"/>
    <w:rsid w:val="0077033B"/>
    <w:rsid w:val="0077044C"/>
    <w:rsid w:val="007714FD"/>
    <w:rsid w:val="007726C6"/>
    <w:rsid w:val="00772D68"/>
    <w:rsid w:val="00773DB0"/>
    <w:rsid w:val="00774D5D"/>
    <w:rsid w:val="007751B7"/>
    <w:rsid w:val="007751E5"/>
    <w:rsid w:val="00775C2B"/>
    <w:rsid w:val="00775EFF"/>
    <w:rsid w:val="00776EE4"/>
    <w:rsid w:val="007800C0"/>
    <w:rsid w:val="00780B6A"/>
    <w:rsid w:val="00781303"/>
    <w:rsid w:val="0078151D"/>
    <w:rsid w:val="0078167F"/>
    <w:rsid w:val="00782767"/>
    <w:rsid w:val="007834F3"/>
    <w:rsid w:val="00784686"/>
    <w:rsid w:val="0078532C"/>
    <w:rsid w:val="00786548"/>
    <w:rsid w:val="007868B8"/>
    <w:rsid w:val="00786CF8"/>
    <w:rsid w:val="0078718B"/>
    <w:rsid w:val="007872AD"/>
    <w:rsid w:val="00787807"/>
    <w:rsid w:val="00792865"/>
    <w:rsid w:val="00792886"/>
    <w:rsid w:val="007933A0"/>
    <w:rsid w:val="00793780"/>
    <w:rsid w:val="007937F0"/>
    <w:rsid w:val="007951A8"/>
    <w:rsid w:val="00795461"/>
    <w:rsid w:val="007957BB"/>
    <w:rsid w:val="00796BF4"/>
    <w:rsid w:val="00797114"/>
    <w:rsid w:val="00797A7B"/>
    <w:rsid w:val="007A0D1D"/>
    <w:rsid w:val="007A2275"/>
    <w:rsid w:val="007A457D"/>
    <w:rsid w:val="007B08DE"/>
    <w:rsid w:val="007B1CDD"/>
    <w:rsid w:val="007B215C"/>
    <w:rsid w:val="007B2394"/>
    <w:rsid w:val="007B24AB"/>
    <w:rsid w:val="007B25BF"/>
    <w:rsid w:val="007B43A0"/>
    <w:rsid w:val="007B4568"/>
    <w:rsid w:val="007B5362"/>
    <w:rsid w:val="007B69C8"/>
    <w:rsid w:val="007C321F"/>
    <w:rsid w:val="007C3739"/>
    <w:rsid w:val="007C666C"/>
    <w:rsid w:val="007C6E88"/>
    <w:rsid w:val="007C70EC"/>
    <w:rsid w:val="007C7E5A"/>
    <w:rsid w:val="007D03F8"/>
    <w:rsid w:val="007D0EF1"/>
    <w:rsid w:val="007D0F29"/>
    <w:rsid w:val="007D25B0"/>
    <w:rsid w:val="007D279E"/>
    <w:rsid w:val="007D2BA0"/>
    <w:rsid w:val="007D3010"/>
    <w:rsid w:val="007D3A58"/>
    <w:rsid w:val="007D4D88"/>
    <w:rsid w:val="007D4D8F"/>
    <w:rsid w:val="007D5A93"/>
    <w:rsid w:val="007D769B"/>
    <w:rsid w:val="007E26CF"/>
    <w:rsid w:val="007E2AFB"/>
    <w:rsid w:val="007E34D9"/>
    <w:rsid w:val="007E4836"/>
    <w:rsid w:val="007E5B38"/>
    <w:rsid w:val="007F0E2A"/>
    <w:rsid w:val="007F0F2A"/>
    <w:rsid w:val="007F1451"/>
    <w:rsid w:val="007F1F3F"/>
    <w:rsid w:val="007F36EF"/>
    <w:rsid w:val="007F3EC4"/>
    <w:rsid w:val="007F46AE"/>
    <w:rsid w:val="007F5F40"/>
    <w:rsid w:val="007F744A"/>
    <w:rsid w:val="00801CFA"/>
    <w:rsid w:val="00801EBB"/>
    <w:rsid w:val="008030FA"/>
    <w:rsid w:val="008037E7"/>
    <w:rsid w:val="00804508"/>
    <w:rsid w:val="00804C49"/>
    <w:rsid w:val="00805157"/>
    <w:rsid w:val="00806338"/>
    <w:rsid w:val="00806479"/>
    <w:rsid w:val="008068C0"/>
    <w:rsid w:val="00806BC6"/>
    <w:rsid w:val="00806C0B"/>
    <w:rsid w:val="00807EDA"/>
    <w:rsid w:val="00807EED"/>
    <w:rsid w:val="00812043"/>
    <w:rsid w:val="008128BF"/>
    <w:rsid w:val="0081627D"/>
    <w:rsid w:val="00817DF5"/>
    <w:rsid w:val="008248B7"/>
    <w:rsid w:val="0082492B"/>
    <w:rsid w:val="008249D2"/>
    <w:rsid w:val="008253EF"/>
    <w:rsid w:val="00825A92"/>
    <w:rsid w:val="00825F84"/>
    <w:rsid w:val="00826756"/>
    <w:rsid w:val="00827B68"/>
    <w:rsid w:val="00830373"/>
    <w:rsid w:val="00830C45"/>
    <w:rsid w:val="00830CF4"/>
    <w:rsid w:val="00830FF3"/>
    <w:rsid w:val="00831FE2"/>
    <w:rsid w:val="00832BED"/>
    <w:rsid w:val="00833DE4"/>
    <w:rsid w:val="008347A4"/>
    <w:rsid w:val="00835580"/>
    <w:rsid w:val="0083559D"/>
    <w:rsid w:val="00835BE8"/>
    <w:rsid w:val="0083768B"/>
    <w:rsid w:val="008414A8"/>
    <w:rsid w:val="008420CC"/>
    <w:rsid w:val="008430FF"/>
    <w:rsid w:val="00843A53"/>
    <w:rsid w:val="00844F08"/>
    <w:rsid w:val="008460D2"/>
    <w:rsid w:val="008468ED"/>
    <w:rsid w:val="00850A19"/>
    <w:rsid w:val="00851315"/>
    <w:rsid w:val="008521AB"/>
    <w:rsid w:val="0085344C"/>
    <w:rsid w:val="0085395A"/>
    <w:rsid w:val="0085467C"/>
    <w:rsid w:val="0085548C"/>
    <w:rsid w:val="00855967"/>
    <w:rsid w:val="00855A0F"/>
    <w:rsid w:val="00857699"/>
    <w:rsid w:val="00857A2C"/>
    <w:rsid w:val="00857A42"/>
    <w:rsid w:val="00857D4D"/>
    <w:rsid w:val="008644E3"/>
    <w:rsid w:val="0086475A"/>
    <w:rsid w:val="00865379"/>
    <w:rsid w:val="008664A6"/>
    <w:rsid w:val="00866DDF"/>
    <w:rsid w:val="00871462"/>
    <w:rsid w:val="00873F8E"/>
    <w:rsid w:val="00874293"/>
    <w:rsid w:val="00874CC4"/>
    <w:rsid w:val="008769C9"/>
    <w:rsid w:val="00880B08"/>
    <w:rsid w:val="00881472"/>
    <w:rsid w:val="0088326C"/>
    <w:rsid w:val="00883476"/>
    <w:rsid w:val="00886DE3"/>
    <w:rsid w:val="00887F2C"/>
    <w:rsid w:val="00892DCE"/>
    <w:rsid w:val="00892FF4"/>
    <w:rsid w:val="00893E19"/>
    <w:rsid w:val="008949B1"/>
    <w:rsid w:val="00894F06"/>
    <w:rsid w:val="00895C73"/>
    <w:rsid w:val="00896553"/>
    <w:rsid w:val="008977FA"/>
    <w:rsid w:val="00897CD4"/>
    <w:rsid w:val="008A026F"/>
    <w:rsid w:val="008A0C4F"/>
    <w:rsid w:val="008A1639"/>
    <w:rsid w:val="008A327E"/>
    <w:rsid w:val="008A3BF5"/>
    <w:rsid w:val="008A3D3B"/>
    <w:rsid w:val="008A5267"/>
    <w:rsid w:val="008A62FA"/>
    <w:rsid w:val="008A68EF"/>
    <w:rsid w:val="008A714A"/>
    <w:rsid w:val="008B04BE"/>
    <w:rsid w:val="008B19AE"/>
    <w:rsid w:val="008B2B3A"/>
    <w:rsid w:val="008B2E44"/>
    <w:rsid w:val="008B3B20"/>
    <w:rsid w:val="008B74E1"/>
    <w:rsid w:val="008B7E5C"/>
    <w:rsid w:val="008C028C"/>
    <w:rsid w:val="008C1115"/>
    <w:rsid w:val="008C1B71"/>
    <w:rsid w:val="008C25DF"/>
    <w:rsid w:val="008C2909"/>
    <w:rsid w:val="008C2C65"/>
    <w:rsid w:val="008C2EE0"/>
    <w:rsid w:val="008C4770"/>
    <w:rsid w:val="008C754A"/>
    <w:rsid w:val="008C7A7A"/>
    <w:rsid w:val="008D00EA"/>
    <w:rsid w:val="008D12F2"/>
    <w:rsid w:val="008D142D"/>
    <w:rsid w:val="008D1858"/>
    <w:rsid w:val="008D1870"/>
    <w:rsid w:val="008D26D5"/>
    <w:rsid w:val="008D4141"/>
    <w:rsid w:val="008D5642"/>
    <w:rsid w:val="008D7E23"/>
    <w:rsid w:val="008D7E57"/>
    <w:rsid w:val="008E0E87"/>
    <w:rsid w:val="008E1678"/>
    <w:rsid w:val="008E227E"/>
    <w:rsid w:val="008E22DB"/>
    <w:rsid w:val="008E46B2"/>
    <w:rsid w:val="008E4AC0"/>
    <w:rsid w:val="008E537F"/>
    <w:rsid w:val="008E577B"/>
    <w:rsid w:val="008E5E15"/>
    <w:rsid w:val="008E5F15"/>
    <w:rsid w:val="008F06E3"/>
    <w:rsid w:val="008F0D5B"/>
    <w:rsid w:val="008F1274"/>
    <w:rsid w:val="008F19FC"/>
    <w:rsid w:val="008F1DE3"/>
    <w:rsid w:val="008F55BB"/>
    <w:rsid w:val="008F5762"/>
    <w:rsid w:val="008F5A5A"/>
    <w:rsid w:val="008F623A"/>
    <w:rsid w:val="008F6305"/>
    <w:rsid w:val="0090092D"/>
    <w:rsid w:val="00900B97"/>
    <w:rsid w:val="00900C00"/>
    <w:rsid w:val="00900E2E"/>
    <w:rsid w:val="00901F10"/>
    <w:rsid w:val="0090473C"/>
    <w:rsid w:val="00904ED8"/>
    <w:rsid w:val="00905A23"/>
    <w:rsid w:val="00905E3D"/>
    <w:rsid w:val="00906340"/>
    <w:rsid w:val="0090670B"/>
    <w:rsid w:val="00910FC5"/>
    <w:rsid w:val="009122E3"/>
    <w:rsid w:val="0091251F"/>
    <w:rsid w:val="009130FF"/>
    <w:rsid w:val="009131ED"/>
    <w:rsid w:val="00913DEC"/>
    <w:rsid w:val="009140A8"/>
    <w:rsid w:val="00915E8B"/>
    <w:rsid w:val="00916137"/>
    <w:rsid w:val="00917D61"/>
    <w:rsid w:val="00921156"/>
    <w:rsid w:val="00921549"/>
    <w:rsid w:val="00921722"/>
    <w:rsid w:val="00921A76"/>
    <w:rsid w:val="00922482"/>
    <w:rsid w:val="009246FE"/>
    <w:rsid w:val="0092583F"/>
    <w:rsid w:val="00926B81"/>
    <w:rsid w:val="00926C9C"/>
    <w:rsid w:val="00926F6C"/>
    <w:rsid w:val="0092706E"/>
    <w:rsid w:val="00927C9C"/>
    <w:rsid w:val="00927CDB"/>
    <w:rsid w:val="009300C8"/>
    <w:rsid w:val="00930CA2"/>
    <w:rsid w:val="00931850"/>
    <w:rsid w:val="00931E66"/>
    <w:rsid w:val="00934723"/>
    <w:rsid w:val="00935388"/>
    <w:rsid w:val="009354B5"/>
    <w:rsid w:val="00936205"/>
    <w:rsid w:val="009405AF"/>
    <w:rsid w:val="0094060B"/>
    <w:rsid w:val="0094084C"/>
    <w:rsid w:val="00940EBD"/>
    <w:rsid w:val="00941419"/>
    <w:rsid w:val="00942CEC"/>
    <w:rsid w:val="0094316F"/>
    <w:rsid w:val="00943F76"/>
    <w:rsid w:val="009440FA"/>
    <w:rsid w:val="00944EE9"/>
    <w:rsid w:val="00950836"/>
    <w:rsid w:val="009520A8"/>
    <w:rsid w:val="00953FDE"/>
    <w:rsid w:val="00955271"/>
    <w:rsid w:val="00955D7C"/>
    <w:rsid w:val="00956FB0"/>
    <w:rsid w:val="00957CA7"/>
    <w:rsid w:val="00961842"/>
    <w:rsid w:val="00963031"/>
    <w:rsid w:val="00963972"/>
    <w:rsid w:val="00963AB5"/>
    <w:rsid w:val="00963FA8"/>
    <w:rsid w:val="009640B9"/>
    <w:rsid w:val="00966FAE"/>
    <w:rsid w:val="00967325"/>
    <w:rsid w:val="00967680"/>
    <w:rsid w:val="009676DC"/>
    <w:rsid w:val="00970384"/>
    <w:rsid w:val="00970794"/>
    <w:rsid w:val="00971A33"/>
    <w:rsid w:val="00971FEF"/>
    <w:rsid w:val="00972ED5"/>
    <w:rsid w:val="00975924"/>
    <w:rsid w:val="00976331"/>
    <w:rsid w:val="00976F62"/>
    <w:rsid w:val="0097735A"/>
    <w:rsid w:val="0098133E"/>
    <w:rsid w:val="009818CA"/>
    <w:rsid w:val="00981F94"/>
    <w:rsid w:val="0098278F"/>
    <w:rsid w:val="0098507D"/>
    <w:rsid w:val="0098522B"/>
    <w:rsid w:val="009854DB"/>
    <w:rsid w:val="0098552D"/>
    <w:rsid w:val="00986885"/>
    <w:rsid w:val="0099036D"/>
    <w:rsid w:val="00990EA1"/>
    <w:rsid w:val="009919A3"/>
    <w:rsid w:val="00992009"/>
    <w:rsid w:val="0099247C"/>
    <w:rsid w:val="00993ECF"/>
    <w:rsid w:val="0099531E"/>
    <w:rsid w:val="00995C4E"/>
    <w:rsid w:val="00995EE5"/>
    <w:rsid w:val="009A2533"/>
    <w:rsid w:val="009A2611"/>
    <w:rsid w:val="009A31D6"/>
    <w:rsid w:val="009A3534"/>
    <w:rsid w:val="009A4B56"/>
    <w:rsid w:val="009A7393"/>
    <w:rsid w:val="009B022C"/>
    <w:rsid w:val="009B026F"/>
    <w:rsid w:val="009B075D"/>
    <w:rsid w:val="009B1352"/>
    <w:rsid w:val="009B35DD"/>
    <w:rsid w:val="009B4756"/>
    <w:rsid w:val="009B4A3A"/>
    <w:rsid w:val="009B6752"/>
    <w:rsid w:val="009B7D04"/>
    <w:rsid w:val="009B7F1B"/>
    <w:rsid w:val="009C0915"/>
    <w:rsid w:val="009C1EC6"/>
    <w:rsid w:val="009C3310"/>
    <w:rsid w:val="009C39D8"/>
    <w:rsid w:val="009C4FA2"/>
    <w:rsid w:val="009C505D"/>
    <w:rsid w:val="009C6EAA"/>
    <w:rsid w:val="009D08FA"/>
    <w:rsid w:val="009D2AC0"/>
    <w:rsid w:val="009D34D3"/>
    <w:rsid w:val="009D4060"/>
    <w:rsid w:val="009D4BC9"/>
    <w:rsid w:val="009D5B1D"/>
    <w:rsid w:val="009D5FAC"/>
    <w:rsid w:val="009D6D3F"/>
    <w:rsid w:val="009D70E4"/>
    <w:rsid w:val="009D7A2A"/>
    <w:rsid w:val="009E0A54"/>
    <w:rsid w:val="009E0D11"/>
    <w:rsid w:val="009E1468"/>
    <w:rsid w:val="009E27AD"/>
    <w:rsid w:val="009E36AB"/>
    <w:rsid w:val="009E43AD"/>
    <w:rsid w:val="009E4906"/>
    <w:rsid w:val="009E4D2D"/>
    <w:rsid w:val="009E7144"/>
    <w:rsid w:val="009E7408"/>
    <w:rsid w:val="009E778E"/>
    <w:rsid w:val="009F0C56"/>
    <w:rsid w:val="009F0D10"/>
    <w:rsid w:val="009F20A4"/>
    <w:rsid w:val="009F21CF"/>
    <w:rsid w:val="009F249C"/>
    <w:rsid w:val="009F2C54"/>
    <w:rsid w:val="009F3D35"/>
    <w:rsid w:val="009F4C83"/>
    <w:rsid w:val="00A0062F"/>
    <w:rsid w:val="00A0089A"/>
    <w:rsid w:val="00A00FC8"/>
    <w:rsid w:val="00A02FCA"/>
    <w:rsid w:val="00A04113"/>
    <w:rsid w:val="00A048D8"/>
    <w:rsid w:val="00A05D8B"/>
    <w:rsid w:val="00A061D9"/>
    <w:rsid w:val="00A06268"/>
    <w:rsid w:val="00A066CA"/>
    <w:rsid w:val="00A06843"/>
    <w:rsid w:val="00A07D4E"/>
    <w:rsid w:val="00A07E21"/>
    <w:rsid w:val="00A07F38"/>
    <w:rsid w:val="00A10292"/>
    <w:rsid w:val="00A10914"/>
    <w:rsid w:val="00A10AA8"/>
    <w:rsid w:val="00A10D63"/>
    <w:rsid w:val="00A10E15"/>
    <w:rsid w:val="00A11164"/>
    <w:rsid w:val="00A12A56"/>
    <w:rsid w:val="00A12D41"/>
    <w:rsid w:val="00A1364D"/>
    <w:rsid w:val="00A13AE7"/>
    <w:rsid w:val="00A1470D"/>
    <w:rsid w:val="00A15247"/>
    <w:rsid w:val="00A1543E"/>
    <w:rsid w:val="00A154CA"/>
    <w:rsid w:val="00A15E95"/>
    <w:rsid w:val="00A20913"/>
    <w:rsid w:val="00A21223"/>
    <w:rsid w:val="00A2127B"/>
    <w:rsid w:val="00A22C79"/>
    <w:rsid w:val="00A23B48"/>
    <w:rsid w:val="00A24CA0"/>
    <w:rsid w:val="00A25917"/>
    <w:rsid w:val="00A25B34"/>
    <w:rsid w:val="00A276BF"/>
    <w:rsid w:val="00A309AB"/>
    <w:rsid w:val="00A31671"/>
    <w:rsid w:val="00A316F4"/>
    <w:rsid w:val="00A32FA9"/>
    <w:rsid w:val="00A33780"/>
    <w:rsid w:val="00A34CC7"/>
    <w:rsid w:val="00A35075"/>
    <w:rsid w:val="00A37378"/>
    <w:rsid w:val="00A3749E"/>
    <w:rsid w:val="00A40277"/>
    <w:rsid w:val="00A40E79"/>
    <w:rsid w:val="00A419AA"/>
    <w:rsid w:val="00A4255E"/>
    <w:rsid w:val="00A43A24"/>
    <w:rsid w:val="00A445F0"/>
    <w:rsid w:val="00A44636"/>
    <w:rsid w:val="00A4466C"/>
    <w:rsid w:val="00A449FA"/>
    <w:rsid w:val="00A44A85"/>
    <w:rsid w:val="00A45D16"/>
    <w:rsid w:val="00A47175"/>
    <w:rsid w:val="00A47959"/>
    <w:rsid w:val="00A5219C"/>
    <w:rsid w:val="00A53177"/>
    <w:rsid w:val="00A53802"/>
    <w:rsid w:val="00A54C76"/>
    <w:rsid w:val="00A55F7A"/>
    <w:rsid w:val="00A56D66"/>
    <w:rsid w:val="00A621A4"/>
    <w:rsid w:val="00A621D8"/>
    <w:rsid w:val="00A6297B"/>
    <w:rsid w:val="00A6400C"/>
    <w:rsid w:val="00A64CF2"/>
    <w:rsid w:val="00A64D28"/>
    <w:rsid w:val="00A6500B"/>
    <w:rsid w:val="00A65A98"/>
    <w:rsid w:val="00A6608D"/>
    <w:rsid w:val="00A6740B"/>
    <w:rsid w:val="00A678ED"/>
    <w:rsid w:val="00A70462"/>
    <w:rsid w:val="00A723B6"/>
    <w:rsid w:val="00A72A1B"/>
    <w:rsid w:val="00A75414"/>
    <w:rsid w:val="00A76F6C"/>
    <w:rsid w:val="00A77E0D"/>
    <w:rsid w:val="00A77E9D"/>
    <w:rsid w:val="00A81665"/>
    <w:rsid w:val="00A81B27"/>
    <w:rsid w:val="00A8239B"/>
    <w:rsid w:val="00A82E21"/>
    <w:rsid w:val="00A82EEC"/>
    <w:rsid w:val="00A8310C"/>
    <w:rsid w:val="00A84963"/>
    <w:rsid w:val="00A84A96"/>
    <w:rsid w:val="00A863C2"/>
    <w:rsid w:val="00A875B0"/>
    <w:rsid w:val="00A90348"/>
    <w:rsid w:val="00A90752"/>
    <w:rsid w:val="00A91718"/>
    <w:rsid w:val="00A91DDA"/>
    <w:rsid w:val="00A91F5A"/>
    <w:rsid w:val="00A929F7"/>
    <w:rsid w:val="00A92D70"/>
    <w:rsid w:val="00A9336D"/>
    <w:rsid w:val="00A9374D"/>
    <w:rsid w:val="00A93A56"/>
    <w:rsid w:val="00A93B6F"/>
    <w:rsid w:val="00A94B2F"/>
    <w:rsid w:val="00A97FFB"/>
    <w:rsid w:val="00AA0C3E"/>
    <w:rsid w:val="00AA0F26"/>
    <w:rsid w:val="00AA0FDF"/>
    <w:rsid w:val="00AA1AFF"/>
    <w:rsid w:val="00AA1F37"/>
    <w:rsid w:val="00AA1F6E"/>
    <w:rsid w:val="00AA2D05"/>
    <w:rsid w:val="00AA30D1"/>
    <w:rsid w:val="00AA3717"/>
    <w:rsid w:val="00AA3BB4"/>
    <w:rsid w:val="00AA3F21"/>
    <w:rsid w:val="00AA586F"/>
    <w:rsid w:val="00AB11BA"/>
    <w:rsid w:val="00AB161E"/>
    <w:rsid w:val="00AB256D"/>
    <w:rsid w:val="00AB2A0C"/>
    <w:rsid w:val="00AB333A"/>
    <w:rsid w:val="00AB37DA"/>
    <w:rsid w:val="00AB39DB"/>
    <w:rsid w:val="00AB440F"/>
    <w:rsid w:val="00AB4AAA"/>
    <w:rsid w:val="00AB4AE3"/>
    <w:rsid w:val="00AB5098"/>
    <w:rsid w:val="00AB5459"/>
    <w:rsid w:val="00AB5A79"/>
    <w:rsid w:val="00AB5E95"/>
    <w:rsid w:val="00AB60FA"/>
    <w:rsid w:val="00AB657B"/>
    <w:rsid w:val="00AB6609"/>
    <w:rsid w:val="00AB6852"/>
    <w:rsid w:val="00AB76F6"/>
    <w:rsid w:val="00AC0269"/>
    <w:rsid w:val="00AC06C3"/>
    <w:rsid w:val="00AC2F96"/>
    <w:rsid w:val="00AC3CC4"/>
    <w:rsid w:val="00AC40BA"/>
    <w:rsid w:val="00AC4CFA"/>
    <w:rsid w:val="00AC53AF"/>
    <w:rsid w:val="00AC5FB2"/>
    <w:rsid w:val="00AC64DA"/>
    <w:rsid w:val="00AC6985"/>
    <w:rsid w:val="00AC71D7"/>
    <w:rsid w:val="00AC7A1C"/>
    <w:rsid w:val="00AD0793"/>
    <w:rsid w:val="00AD0809"/>
    <w:rsid w:val="00AD0831"/>
    <w:rsid w:val="00AD106F"/>
    <w:rsid w:val="00AD1B01"/>
    <w:rsid w:val="00AD4014"/>
    <w:rsid w:val="00AD4406"/>
    <w:rsid w:val="00AD4453"/>
    <w:rsid w:val="00AD48E3"/>
    <w:rsid w:val="00AD61C9"/>
    <w:rsid w:val="00AD6633"/>
    <w:rsid w:val="00AD663F"/>
    <w:rsid w:val="00AD6BC1"/>
    <w:rsid w:val="00AD6DCA"/>
    <w:rsid w:val="00AD79AF"/>
    <w:rsid w:val="00AD7ADB"/>
    <w:rsid w:val="00AE18F2"/>
    <w:rsid w:val="00AE1C64"/>
    <w:rsid w:val="00AE1DBF"/>
    <w:rsid w:val="00AE2F20"/>
    <w:rsid w:val="00AE31AD"/>
    <w:rsid w:val="00AE32BF"/>
    <w:rsid w:val="00AE3C30"/>
    <w:rsid w:val="00AE577B"/>
    <w:rsid w:val="00AE5AB4"/>
    <w:rsid w:val="00AE73AD"/>
    <w:rsid w:val="00AE798D"/>
    <w:rsid w:val="00AF04B3"/>
    <w:rsid w:val="00AF2351"/>
    <w:rsid w:val="00AF372C"/>
    <w:rsid w:val="00AF3E58"/>
    <w:rsid w:val="00AF58D7"/>
    <w:rsid w:val="00AF5C7D"/>
    <w:rsid w:val="00AF6619"/>
    <w:rsid w:val="00AF6AC4"/>
    <w:rsid w:val="00B00418"/>
    <w:rsid w:val="00B02293"/>
    <w:rsid w:val="00B026EC"/>
    <w:rsid w:val="00B02B55"/>
    <w:rsid w:val="00B02B91"/>
    <w:rsid w:val="00B02DEA"/>
    <w:rsid w:val="00B03772"/>
    <w:rsid w:val="00B03A0F"/>
    <w:rsid w:val="00B03E24"/>
    <w:rsid w:val="00B043B4"/>
    <w:rsid w:val="00B05094"/>
    <w:rsid w:val="00B055F2"/>
    <w:rsid w:val="00B05CBF"/>
    <w:rsid w:val="00B068E5"/>
    <w:rsid w:val="00B06C8F"/>
    <w:rsid w:val="00B06D10"/>
    <w:rsid w:val="00B10298"/>
    <w:rsid w:val="00B1078A"/>
    <w:rsid w:val="00B10DE2"/>
    <w:rsid w:val="00B11709"/>
    <w:rsid w:val="00B12DFA"/>
    <w:rsid w:val="00B149EE"/>
    <w:rsid w:val="00B15D0A"/>
    <w:rsid w:val="00B15DED"/>
    <w:rsid w:val="00B16541"/>
    <w:rsid w:val="00B16899"/>
    <w:rsid w:val="00B177F3"/>
    <w:rsid w:val="00B17883"/>
    <w:rsid w:val="00B20889"/>
    <w:rsid w:val="00B20DB8"/>
    <w:rsid w:val="00B21805"/>
    <w:rsid w:val="00B22789"/>
    <w:rsid w:val="00B240A2"/>
    <w:rsid w:val="00B2433E"/>
    <w:rsid w:val="00B24A79"/>
    <w:rsid w:val="00B2520F"/>
    <w:rsid w:val="00B26736"/>
    <w:rsid w:val="00B27060"/>
    <w:rsid w:val="00B27A6E"/>
    <w:rsid w:val="00B27C6E"/>
    <w:rsid w:val="00B30B3B"/>
    <w:rsid w:val="00B31C5E"/>
    <w:rsid w:val="00B3221D"/>
    <w:rsid w:val="00B329BB"/>
    <w:rsid w:val="00B35E9A"/>
    <w:rsid w:val="00B36069"/>
    <w:rsid w:val="00B3629F"/>
    <w:rsid w:val="00B3762C"/>
    <w:rsid w:val="00B37A19"/>
    <w:rsid w:val="00B37D95"/>
    <w:rsid w:val="00B37E06"/>
    <w:rsid w:val="00B405ED"/>
    <w:rsid w:val="00B417E0"/>
    <w:rsid w:val="00B44489"/>
    <w:rsid w:val="00B44554"/>
    <w:rsid w:val="00B454E4"/>
    <w:rsid w:val="00B45F10"/>
    <w:rsid w:val="00B45FCF"/>
    <w:rsid w:val="00B47CF4"/>
    <w:rsid w:val="00B51025"/>
    <w:rsid w:val="00B53F2A"/>
    <w:rsid w:val="00B54213"/>
    <w:rsid w:val="00B543B7"/>
    <w:rsid w:val="00B609B4"/>
    <w:rsid w:val="00B626A9"/>
    <w:rsid w:val="00B6288D"/>
    <w:rsid w:val="00B62A1B"/>
    <w:rsid w:val="00B634B3"/>
    <w:rsid w:val="00B63A3D"/>
    <w:rsid w:val="00B63B4B"/>
    <w:rsid w:val="00B674E7"/>
    <w:rsid w:val="00B7124E"/>
    <w:rsid w:val="00B728DF"/>
    <w:rsid w:val="00B72B82"/>
    <w:rsid w:val="00B731A5"/>
    <w:rsid w:val="00B733E8"/>
    <w:rsid w:val="00B73DA5"/>
    <w:rsid w:val="00B73ECE"/>
    <w:rsid w:val="00B74537"/>
    <w:rsid w:val="00B7653C"/>
    <w:rsid w:val="00B76973"/>
    <w:rsid w:val="00B76D90"/>
    <w:rsid w:val="00B7702E"/>
    <w:rsid w:val="00B778ED"/>
    <w:rsid w:val="00B804D8"/>
    <w:rsid w:val="00B811BD"/>
    <w:rsid w:val="00B82441"/>
    <w:rsid w:val="00B8262D"/>
    <w:rsid w:val="00B827BC"/>
    <w:rsid w:val="00B82EE6"/>
    <w:rsid w:val="00B833F1"/>
    <w:rsid w:val="00B83918"/>
    <w:rsid w:val="00B8618E"/>
    <w:rsid w:val="00B86A95"/>
    <w:rsid w:val="00B86F7B"/>
    <w:rsid w:val="00B90892"/>
    <w:rsid w:val="00B91078"/>
    <w:rsid w:val="00B920E1"/>
    <w:rsid w:val="00B92729"/>
    <w:rsid w:val="00B92ED0"/>
    <w:rsid w:val="00B949AB"/>
    <w:rsid w:val="00B97C73"/>
    <w:rsid w:val="00BA018C"/>
    <w:rsid w:val="00BA06C1"/>
    <w:rsid w:val="00BA1190"/>
    <w:rsid w:val="00BA17B6"/>
    <w:rsid w:val="00BA1AE3"/>
    <w:rsid w:val="00BA2154"/>
    <w:rsid w:val="00BA2974"/>
    <w:rsid w:val="00BA32EB"/>
    <w:rsid w:val="00BA35AE"/>
    <w:rsid w:val="00BA3F40"/>
    <w:rsid w:val="00BA402F"/>
    <w:rsid w:val="00BA4142"/>
    <w:rsid w:val="00BA42C1"/>
    <w:rsid w:val="00BA4F16"/>
    <w:rsid w:val="00BA4F23"/>
    <w:rsid w:val="00BA57C1"/>
    <w:rsid w:val="00BA5970"/>
    <w:rsid w:val="00BA6B83"/>
    <w:rsid w:val="00BA6E4B"/>
    <w:rsid w:val="00BB1436"/>
    <w:rsid w:val="00BB2AB5"/>
    <w:rsid w:val="00BB405E"/>
    <w:rsid w:val="00BB4155"/>
    <w:rsid w:val="00BB50AB"/>
    <w:rsid w:val="00BB51A9"/>
    <w:rsid w:val="00BB51D8"/>
    <w:rsid w:val="00BB5278"/>
    <w:rsid w:val="00BB61AF"/>
    <w:rsid w:val="00BB6BB5"/>
    <w:rsid w:val="00BC0C25"/>
    <w:rsid w:val="00BC115C"/>
    <w:rsid w:val="00BC1A78"/>
    <w:rsid w:val="00BC1BF8"/>
    <w:rsid w:val="00BC1EFC"/>
    <w:rsid w:val="00BC3131"/>
    <w:rsid w:val="00BC5A85"/>
    <w:rsid w:val="00BC7151"/>
    <w:rsid w:val="00BC75C0"/>
    <w:rsid w:val="00BD0EF4"/>
    <w:rsid w:val="00BD1433"/>
    <w:rsid w:val="00BD1F55"/>
    <w:rsid w:val="00BD203A"/>
    <w:rsid w:val="00BD2DB2"/>
    <w:rsid w:val="00BD3B74"/>
    <w:rsid w:val="00BD47F2"/>
    <w:rsid w:val="00BD505A"/>
    <w:rsid w:val="00BD549C"/>
    <w:rsid w:val="00BD5F61"/>
    <w:rsid w:val="00BD6434"/>
    <w:rsid w:val="00BD6AEF"/>
    <w:rsid w:val="00BD7244"/>
    <w:rsid w:val="00BD78AC"/>
    <w:rsid w:val="00BD7EBC"/>
    <w:rsid w:val="00BE0F5E"/>
    <w:rsid w:val="00BE21EB"/>
    <w:rsid w:val="00BE2691"/>
    <w:rsid w:val="00BE2B29"/>
    <w:rsid w:val="00BE2F5C"/>
    <w:rsid w:val="00BE4560"/>
    <w:rsid w:val="00BE55B2"/>
    <w:rsid w:val="00BE5DEF"/>
    <w:rsid w:val="00BE6418"/>
    <w:rsid w:val="00BE6626"/>
    <w:rsid w:val="00BE7942"/>
    <w:rsid w:val="00BE7F78"/>
    <w:rsid w:val="00BF1BF8"/>
    <w:rsid w:val="00BF4079"/>
    <w:rsid w:val="00BF53C0"/>
    <w:rsid w:val="00BF6FC6"/>
    <w:rsid w:val="00BF728B"/>
    <w:rsid w:val="00C00703"/>
    <w:rsid w:val="00C01195"/>
    <w:rsid w:val="00C027C9"/>
    <w:rsid w:val="00C05179"/>
    <w:rsid w:val="00C06E5C"/>
    <w:rsid w:val="00C07656"/>
    <w:rsid w:val="00C112E6"/>
    <w:rsid w:val="00C12B3B"/>
    <w:rsid w:val="00C152C8"/>
    <w:rsid w:val="00C2025B"/>
    <w:rsid w:val="00C20A67"/>
    <w:rsid w:val="00C21629"/>
    <w:rsid w:val="00C21BC7"/>
    <w:rsid w:val="00C22835"/>
    <w:rsid w:val="00C241A2"/>
    <w:rsid w:val="00C26AF6"/>
    <w:rsid w:val="00C26FD4"/>
    <w:rsid w:val="00C31152"/>
    <w:rsid w:val="00C31A2A"/>
    <w:rsid w:val="00C31E1E"/>
    <w:rsid w:val="00C33715"/>
    <w:rsid w:val="00C33F5C"/>
    <w:rsid w:val="00C34C87"/>
    <w:rsid w:val="00C350CB"/>
    <w:rsid w:val="00C35DF4"/>
    <w:rsid w:val="00C364D9"/>
    <w:rsid w:val="00C37135"/>
    <w:rsid w:val="00C40283"/>
    <w:rsid w:val="00C40D3B"/>
    <w:rsid w:val="00C40ECF"/>
    <w:rsid w:val="00C41193"/>
    <w:rsid w:val="00C41352"/>
    <w:rsid w:val="00C41438"/>
    <w:rsid w:val="00C41E9E"/>
    <w:rsid w:val="00C441AB"/>
    <w:rsid w:val="00C44340"/>
    <w:rsid w:val="00C4464E"/>
    <w:rsid w:val="00C44F30"/>
    <w:rsid w:val="00C454F0"/>
    <w:rsid w:val="00C47C4E"/>
    <w:rsid w:val="00C51CF8"/>
    <w:rsid w:val="00C531BD"/>
    <w:rsid w:val="00C53672"/>
    <w:rsid w:val="00C536D9"/>
    <w:rsid w:val="00C537EB"/>
    <w:rsid w:val="00C544DA"/>
    <w:rsid w:val="00C54CB2"/>
    <w:rsid w:val="00C55265"/>
    <w:rsid w:val="00C5539C"/>
    <w:rsid w:val="00C55622"/>
    <w:rsid w:val="00C556DA"/>
    <w:rsid w:val="00C561C2"/>
    <w:rsid w:val="00C575C9"/>
    <w:rsid w:val="00C609F3"/>
    <w:rsid w:val="00C60DEE"/>
    <w:rsid w:val="00C62CF1"/>
    <w:rsid w:val="00C6450E"/>
    <w:rsid w:val="00C6612C"/>
    <w:rsid w:val="00C661E2"/>
    <w:rsid w:val="00C6798E"/>
    <w:rsid w:val="00C70893"/>
    <w:rsid w:val="00C7105D"/>
    <w:rsid w:val="00C71285"/>
    <w:rsid w:val="00C73061"/>
    <w:rsid w:val="00C7489D"/>
    <w:rsid w:val="00C75A74"/>
    <w:rsid w:val="00C75AA7"/>
    <w:rsid w:val="00C80108"/>
    <w:rsid w:val="00C80C50"/>
    <w:rsid w:val="00C80FDC"/>
    <w:rsid w:val="00C81410"/>
    <w:rsid w:val="00C84461"/>
    <w:rsid w:val="00C84778"/>
    <w:rsid w:val="00C859E1"/>
    <w:rsid w:val="00C861C3"/>
    <w:rsid w:val="00C86914"/>
    <w:rsid w:val="00C86A98"/>
    <w:rsid w:val="00C90239"/>
    <w:rsid w:val="00C90EDC"/>
    <w:rsid w:val="00C91924"/>
    <w:rsid w:val="00C92750"/>
    <w:rsid w:val="00C93BC3"/>
    <w:rsid w:val="00C93C54"/>
    <w:rsid w:val="00C94D23"/>
    <w:rsid w:val="00C94D5D"/>
    <w:rsid w:val="00C94DE8"/>
    <w:rsid w:val="00C95748"/>
    <w:rsid w:val="00C96E61"/>
    <w:rsid w:val="00CA06A2"/>
    <w:rsid w:val="00CA099B"/>
    <w:rsid w:val="00CA1A28"/>
    <w:rsid w:val="00CA21E3"/>
    <w:rsid w:val="00CA2880"/>
    <w:rsid w:val="00CA3995"/>
    <w:rsid w:val="00CA43B5"/>
    <w:rsid w:val="00CA4D60"/>
    <w:rsid w:val="00CA4E3A"/>
    <w:rsid w:val="00CB08DF"/>
    <w:rsid w:val="00CB1066"/>
    <w:rsid w:val="00CB3759"/>
    <w:rsid w:val="00CB7B9D"/>
    <w:rsid w:val="00CC008B"/>
    <w:rsid w:val="00CC080B"/>
    <w:rsid w:val="00CC0A1E"/>
    <w:rsid w:val="00CC1393"/>
    <w:rsid w:val="00CC1836"/>
    <w:rsid w:val="00CC1EE4"/>
    <w:rsid w:val="00CC2326"/>
    <w:rsid w:val="00CC6E76"/>
    <w:rsid w:val="00CC7403"/>
    <w:rsid w:val="00CC75BA"/>
    <w:rsid w:val="00CD062F"/>
    <w:rsid w:val="00CD0CD0"/>
    <w:rsid w:val="00CD0D3A"/>
    <w:rsid w:val="00CD127B"/>
    <w:rsid w:val="00CD20B7"/>
    <w:rsid w:val="00CD2194"/>
    <w:rsid w:val="00CD39F6"/>
    <w:rsid w:val="00CD3FFE"/>
    <w:rsid w:val="00CD4C3B"/>
    <w:rsid w:val="00CD5625"/>
    <w:rsid w:val="00CD6979"/>
    <w:rsid w:val="00CD6AD6"/>
    <w:rsid w:val="00CD7268"/>
    <w:rsid w:val="00CD7CD6"/>
    <w:rsid w:val="00CE0EEC"/>
    <w:rsid w:val="00CE149E"/>
    <w:rsid w:val="00CE1985"/>
    <w:rsid w:val="00CE23E7"/>
    <w:rsid w:val="00CE27FD"/>
    <w:rsid w:val="00CE2E60"/>
    <w:rsid w:val="00CE333A"/>
    <w:rsid w:val="00CE4DC1"/>
    <w:rsid w:val="00CE614A"/>
    <w:rsid w:val="00CE7EFC"/>
    <w:rsid w:val="00CF0373"/>
    <w:rsid w:val="00CF1BB5"/>
    <w:rsid w:val="00CF3A45"/>
    <w:rsid w:val="00CF4B25"/>
    <w:rsid w:val="00CF508A"/>
    <w:rsid w:val="00CF547A"/>
    <w:rsid w:val="00CF5A9E"/>
    <w:rsid w:val="00CF6443"/>
    <w:rsid w:val="00CF7B2F"/>
    <w:rsid w:val="00D01390"/>
    <w:rsid w:val="00D01967"/>
    <w:rsid w:val="00D01EBB"/>
    <w:rsid w:val="00D027FD"/>
    <w:rsid w:val="00D028CB"/>
    <w:rsid w:val="00D0310D"/>
    <w:rsid w:val="00D03437"/>
    <w:rsid w:val="00D051B5"/>
    <w:rsid w:val="00D051EA"/>
    <w:rsid w:val="00D05786"/>
    <w:rsid w:val="00D103C3"/>
    <w:rsid w:val="00D1080F"/>
    <w:rsid w:val="00D10F9F"/>
    <w:rsid w:val="00D119D9"/>
    <w:rsid w:val="00D122D1"/>
    <w:rsid w:val="00D12A86"/>
    <w:rsid w:val="00D13537"/>
    <w:rsid w:val="00D1364F"/>
    <w:rsid w:val="00D148A1"/>
    <w:rsid w:val="00D14C64"/>
    <w:rsid w:val="00D153F1"/>
    <w:rsid w:val="00D15826"/>
    <w:rsid w:val="00D15FF4"/>
    <w:rsid w:val="00D1739F"/>
    <w:rsid w:val="00D201C4"/>
    <w:rsid w:val="00D20B41"/>
    <w:rsid w:val="00D2250D"/>
    <w:rsid w:val="00D247B8"/>
    <w:rsid w:val="00D251BB"/>
    <w:rsid w:val="00D2596D"/>
    <w:rsid w:val="00D2718E"/>
    <w:rsid w:val="00D305F3"/>
    <w:rsid w:val="00D3170F"/>
    <w:rsid w:val="00D31784"/>
    <w:rsid w:val="00D33320"/>
    <w:rsid w:val="00D33ED4"/>
    <w:rsid w:val="00D3410A"/>
    <w:rsid w:val="00D346EF"/>
    <w:rsid w:val="00D356A9"/>
    <w:rsid w:val="00D357A5"/>
    <w:rsid w:val="00D35C79"/>
    <w:rsid w:val="00D35D4E"/>
    <w:rsid w:val="00D3677E"/>
    <w:rsid w:val="00D3798A"/>
    <w:rsid w:val="00D401A1"/>
    <w:rsid w:val="00D40A13"/>
    <w:rsid w:val="00D40B64"/>
    <w:rsid w:val="00D40F05"/>
    <w:rsid w:val="00D41C9F"/>
    <w:rsid w:val="00D423DA"/>
    <w:rsid w:val="00D429EC"/>
    <w:rsid w:val="00D429ED"/>
    <w:rsid w:val="00D42AAC"/>
    <w:rsid w:val="00D4329B"/>
    <w:rsid w:val="00D43754"/>
    <w:rsid w:val="00D441E4"/>
    <w:rsid w:val="00D44C26"/>
    <w:rsid w:val="00D4592D"/>
    <w:rsid w:val="00D45A97"/>
    <w:rsid w:val="00D45BC8"/>
    <w:rsid w:val="00D46294"/>
    <w:rsid w:val="00D46544"/>
    <w:rsid w:val="00D47D1C"/>
    <w:rsid w:val="00D504EF"/>
    <w:rsid w:val="00D50DF4"/>
    <w:rsid w:val="00D51098"/>
    <w:rsid w:val="00D5110F"/>
    <w:rsid w:val="00D51A6E"/>
    <w:rsid w:val="00D52020"/>
    <w:rsid w:val="00D532E9"/>
    <w:rsid w:val="00D54ED4"/>
    <w:rsid w:val="00D55482"/>
    <w:rsid w:val="00D573FC"/>
    <w:rsid w:val="00D579FF"/>
    <w:rsid w:val="00D62E2F"/>
    <w:rsid w:val="00D6379A"/>
    <w:rsid w:val="00D63FAC"/>
    <w:rsid w:val="00D641E7"/>
    <w:rsid w:val="00D64407"/>
    <w:rsid w:val="00D64CC3"/>
    <w:rsid w:val="00D65CF2"/>
    <w:rsid w:val="00D66CAA"/>
    <w:rsid w:val="00D67448"/>
    <w:rsid w:val="00D67D5B"/>
    <w:rsid w:val="00D718E2"/>
    <w:rsid w:val="00D73ABB"/>
    <w:rsid w:val="00D76BEC"/>
    <w:rsid w:val="00D77ED7"/>
    <w:rsid w:val="00D8043B"/>
    <w:rsid w:val="00D80884"/>
    <w:rsid w:val="00D82794"/>
    <w:rsid w:val="00D82EE4"/>
    <w:rsid w:val="00D83E90"/>
    <w:rsid w:val="00D848D7"/>
    <w:rsid w:val="00D8713F"/>
    <w:rsid w:val="00D874E3"/>
    <w:rsid w:val="00D90E9F"/>
    <w:rsid w:val="00D92C22"/>
    <w:rsid w:val="00D93A27"/>
    <w:rsid w:val="00D95F4B"/>
    <w:rsid w:val="00D97A6D"/>
    <w:rsid w:val="00DA1712"/>
    <w:rsid w:val="00DA1B1C"/>
    <w:rsid w:val="00DA331E"/>
    <w:rsid w:val="00DA5CE7"/>
    <w:rsid w:val="00DA7357"/>
    <w:rsid w:val="00DA7614"/>
    <w:rsid w:val="00DB0178"/>
    <w:rsid w:val="00DB06DA"/>
    <w:rsid w:val="00DB0BCB"/>
    <w:rsid w:val="00DB25C8"/>
    <w:rsid w:val="00DB2F29"/>
    <w:rsid w:val="00DB3406"/>
    <w:rsid w:val="00DB3433"/>
    <w:rsid w:val="00DB3A95"/>
    <w:rsid w:val="00DB3D2B"/>
    <w:rsid w:val="00DB3D74"/>
    <w:rsid w:val="00DB6D7E"/>
    <w:rsid w:val="00DB7B98"/>
    <w:rsid w:val="00DC158F"/>
    <w:rsid w:val="00DC18CB"/>
    <w:rsid w:val="00DC18EC"/>
    <w:rsid w:val="00DC2960"/>
    <w:rsid w:val="00DC3770"/>
    <w:rsid w:val="00DC4CCD"/>
    <w:rsid w:val="00DC6160"/>
    <w:rsid w:val="00DC6878"/>
    <w:rsid w:val="00DC6ACD"/>
    <w:rsid w:val="00DC778D"/>
    <w:rsid w:val="00DD0087"/>
    <w:rsid w:val="00DD40A6"/>
    <w:rsid w:val="00DD4671"/>
    <w:rsid w:val="00DD4D1C"/>
    <w:rsid w:val="00DD564D"/>
    <w:rsid w:val="00DD5BA7"/>
    <w:rsid w:val="00DD5C4B"/>
    <w:rsid w:val="00DD6F91"/>
    <w:rsid w:val="00DD7A89"/>
    <w:rsid w:val="00DD7ABC"/>
    <w:rsid w:val="00DE0987"/>
    <w:rsid w:val="00DE0A87"/>
    <w:rsid w:val="00DE0D19"/>
    <w:rsid w:val="00DE2C10"/>
    <w:rsid w:val="00DE2E21"/>
    <w:rsid w:val="00DE3453"/>
    <w:rsid w:val="00DE3718"/>
    <w:rsid w:val="00DE4896"/>
    <w:rsid w:val="00DE4F42"/>
    <w:rsid w:val="00DE650E"/>
    <w:rsid w:val="00DE6FAB"/>
    <w:rsid w:val="00DF15B4"/>
    <w:rsid w:val="00DF2035"/>
    <w:rsid w:val="00DF209C"/>
    <w:rsid w:val="00DF2757"/>
    <w:rsid w:val="00DF63BA"/>
    <w:rsid w:val="00DF7ADE"/>
    <w:rsid w:val="00DF7D21"/>
    <w:rsid w:val="00E0034D"/>
    <w:rsid w:val="00E00406"/>
    <w:rsid w:val="00E01F6C"/>
    <w:rsid w:val="00E03C1D"/>
    <w:rsid w:val="00E04069"/>
    <w:rsid w:val="00E04667"/>
    <w:rsid w:val="00E046B1"/>
    <w:rsid w:val="00E05520"/>
    <w:rsid w:val="00E05852"/>
    <w:rsid w:val="00E05BC5"/>
    <w:rsid w:val="00E063F7"/>
    <w:rsid w:val="00E069F1"/>
    <w:rsid w:val="00E070EB"/>
    <w:rsid w:val="00E07889"/>
    <w:rsid w:val="00E0798F"/>
    <w:rsid w:val="00E07B83"/>
    <w:rsid w:val="00E1343C"/>
    <w:rsid w:val="00E160CA"/>
    <w:rsid w:val="00E162F4"/>
    <w:rsid w:val="00E16DAC"/>
    <w:rsid w:val="00E16E81"/>
    <w:rsid w:val="00E17555"/>
    <w:rsid w:val="00E200B8"/>
    <w:rsid w:val="00E204A4"/>
    <w:rsid w:val="00E20B9C"/>
    <w:rsid w:val="00E21C44"/>
    <w:rsid w:val="00E23074"/>
    <w:rsid w:val="00E2345A"/>
    <w:rsid w:val="00E25936"/>
    <w:rsid w:val="00E25DD4"/>
    <w:rsid w:val="00E25EFD"/>
    <w:rsid w:val="00E2698C"/>
    <w:rsid w:val="00E27A34"/>
    <w:rsid w:val="00E3002C"/>
    <w:rsid w:val="00E30350"/>
    <w:rsid w:val="00E31A1E"/>
    <w:rsid w:val="00E327FC"/>
    <w:rsid w:val="00E32A3D"/>
    <w:rsid w:val="00E32D2C"/>
    <w:rsid w:val="00E350AC"/>
    <w:rsid w:val="00E352E4"/>
    <w:rsid w:val="00E37BF4"/>
    <w:rsid w:val="00E41A6A"/>
    <w:rsid w:val="00E41AE7"/>
    <w:rsid w:val="00E4217C"/>
    <w:rsid w:val="00E422DC"/>
    <w:rsid w:val="00E4342C"/>
    <w:rsid w:val="00E445EB"/>
    <w:rsid w:val="00E45598"/>
    <w:rsid w:val="00E46D34"/>
    <w:rsid w:val="00E479F8"/>
    <w:rsid w:val="00E47F0E"/>
    <w:rsid w:val="00E51375"/>
    <w:rsid w:val="00E51442"/>
    <w:rsid w:val="00E51BCD"/>
    <w:rsid w:val="00E5265F"/>
    <w:rsid w:val="00E52B58"/>
    <w:rsid w:val="00E53AC5"/>
    <w:rsid w:val="00E5420E"/>
    <w:rsid w:val="00E55A0C"/>
    <w:rsid w:val="00E56739"/>
    <w:rsid w:val="00E57010"/>
    <w:rsid w:val="00E621A4"/>
    <w:rsid w:val="00E63669"/>
    <w:rsid w:val="00E64BB7"/>
    <w:rsid w:val="00E65306"/>
    <w:rsid w:val="00E66239"/>
    <w:rsid w:val="00E66527"/>
    <w:rsid w:val="00E7016C"/>
    <w:rsid w:val="00E706E9"/>
    <w:rsid w:val="00E70F17"/>
    <w:rsid w:val="00E73416"/>
    <w:rsid w:val="00E73DE4"/>
    <w:rsid w:val="00E73E39"/>
    <w:rsid w:val="00E73F8F"/>
    <w:rsid w:val="00E744E0"/>
    <w:rsid w:val="00E76B20"/>
    <w:rsid w:val="00E8039D"/>
    <w:rsid w:val="00E80676"/>
    <w:rsid w:val="00E8165D"/>
    <w:rsid w:val="00E828A7"/>
    <w:rsid w:val="00E82C28"/>
    <w:rsid w:val="00E83C66"/>
    <w:rsid w:val="00E84ADC"/>
    <w:rsid w:val="00E8515F"/>
    <w:rsid w:val="00E86AB0"/>
    <w:rsid w:val="00E86AED"/>
    <w:rsid w:val="00E879F9"/>
    <w:rsid w:val="00E87C24"/>
    <w:rsid w:val="00E909C3"/>
    <w:rsid w:val="00E91EC6"/>
    <w:rsid w:val="00E92779"/>
    <w:rsid w:val="00E9417D"/>
    <w:rsid w:val="00E9417F"/>
    <w:rsid w:val="00E94E58"/>
    <w:rsid w:val="00E9559E"/>
    <w:rsid w:val="00E9580D"/>
    <w:rsid w:val="00E96C74"/>
    <w:rsid w:val="00E97F3C"/>
    <w:rsid w:val="00EA0B79"/>
    <w:rsid w:val="00EA1750"/>
    <w:rsid w:val="00EA1B6D"/>
    <w:rsid w:val="00EA280F"/>
    <w:rsid w:val="00EA3214"/>
    <w:rsid w:val="00EA32F0"/>
    <w:rsid w:val="00EA36D4"/>
    <w:rsid w:val="00EA4A5F"/>
    <w:rsid w:val="00EA4C1C"/>
    <w:rsid w:val="00EA5533"/>
    <w:rsid w:val="00EA57EA"/>
    <w:rsid w:val="00EA682C"/>
    <w:rsid w:val="00EA711C"/>
    <w:rsid w:val="00EA72A7"/>
    <w:rsid w:val="00EA7FDB"/>
    <w:rsid w:val="00EB0F09"/>
    <w:rsid w:val="00EB2A01"/>
    <w:rsid w:val="00EB2E7E"/>
    <w:rsid w:val="00EB31E7"/>
    <w:rsid w:val="00EB3253"/>
    <w:rsid w:val="00EB34F8"/>
    <w:rsid w:val="00EB4BEC"/>
    <w:rsid w:val="00EB5985"/>
    <w:rsid w:val="00EB67D4"/>
    <w:rsid w:val="00EB7D56"/>
    <w:rsid w:val="00EC2471"/>
    <w:rsid w:val="00EC2883"/>
    <w:rsid w:val="00EC31D9"/>
    <w:rsid w:val="00EC4F53"/>
    <w:rsid w:val="00EC574F"/>
    <w:rsid w:val="00EC5F89"/>
    <w:rsid w:val="00EC6567"/>
    <w:rsid w:val="00EC79F1"/>
    <w:rsid w:val="00ED0EE5"/>
    <w:rsid w:val="00ED369B"/>
    <w:rsid w:val="00ED36E8"/>
    <w:rsid w:val="00ED6787"/>
    <w:rsid w:val="00ED67DD"/>
    <w:rsid w:val="00EE022B"/>
    <w:rsid w:val="00EE0A5B"/>
    <w:rsid w:val="00EE0B36"/>
    <w:rsid w:val="00EE1516"/>
    <w:rsid w:val="00EE36F5"/>
    <w:rsid w:val="00EE38F1"/>
    <w:rsid w:val="00EE6B2F"/>
    <w:rsid w:val="00EE7DA4"/>
    <w:rsid w:val="00EF013B"/>
    <w:rsid w:val="00EF0A84"/>
    <w:rsid w:val="00EF14D7"/>
    <w:rsid w:val="00EF20E4"/>
    <w:rsid w:val="00EF3224"/>
    <w:rsid w:val="00EF34E0"/>
    <w:rsid w:val="00EF3553"/>
    <w:rsid w:val="00EF3946"/>
    <w:rsid w:val="00EF3B69"/>
    <w:rsid w:val="00EF66AB"/>
    <w:rsid w:val="00EF66DE"/>
    <w:rsid w:val="00EF73AC"/>
    <w:rsid w:val="00EF7AF6"/>
    <w:rsid w:val="00EF7E4A"/>
    <w:rsid w:val="00F0003E"/>
    <w:rsid w:val="00F01045"/>
    <w:rsid w:val="00F0227C"/>
    <w:rsid w:val="00F040FA"/>
    <w:rsid w:val="00F04DDB"/>
    <w:rsid w:val="00F05749"/>
    <w:rsid w:val="00F05845"/>
    <w:rsid w:val="00F06496"/>
    <w:rsid w:val="00F06505"/>
    <w:rsid w:val="00F07F7B"/>
    <w:rsid w:val="00F1025B"/>
    <w:rsid w:val="00F104E0"/>
    <w:rsid w:val="00F1190D"/>
    <w:rsid w:val="00F1201C"/>
    <w:rsid w:val="00F14DEC"/>
    <w:rsid w:val="00F17B94"/>
    <w:rsid w:val="00F17CD2"/>
    <w:rsid w:val="00F21C24"/>
    <w:rsid w:val="00F225DB"/>
    <w:rsid w:val="00F23719"/>
    <w:rsid w:val="00F24DD2"/>
    <w:rsid w:val="00F3185D"/>
    <w:rsid w:val="00F320BB"/>
    <w:rsid w:val="00F340CD"/>
    <w:rsid w:val="00F34C65"/>
    <w:rsid w:val="00F35627"/>
    <w:rsid w:val="00F35CF4"/>
    <w:rsid w:val="00F378CA"/>
    <w:rsid w:val="00F413DB"/>
    <w:rsid w:val="00F414E4"/>
    <w:rsid w:val="00F45063"/>
    <w:rsid w:val="00F45C37"/>
    <w:rsid w:val="00F45DD4"/>
    <w:rsid w:val="00F45EBA"/>
    <w:rsid w:val="00F45EC6"/>
    <w:rsid w:val="00F46365"/>
    <w:rsid w:val="00F47213"/>
    <w:rsid w:val="00F4781C"/>
    <w:rsid w:val="00F47FA7"/>
    <w:rsid w:val="00F509F3"/>
    <w:rsid w:val="00F50F05"/>
    <w:rsid w:val="00F52124"/>
    <w:rsid w:val="00F523E5"/>
    <w:rsid w:val="00F52482"/>
    <w:rsid w:val="00F53190"/>
    <w:rsid w:val="00F540C6"/>
    <w:rsid w:val="00F54752"/>
    <w:rsid w:val="00F54896"/>
    <w:rsid w:val="00F54AA3"/>
    <w:rsid w:val="00F5515C"/>
    <w:rsid w:val="00F55C4F"/>
    <w:rsid w:val="00F55C92"/>
    <w:rsid w:val="00F56C9B"/>
    <w:rsid w:val="00F6056A"/>
    <w:rsid w:val="00F618ED"/>
    <w:rsid w:val="00F62533"/>
    <w:rsid w:val="00F62A06"/>
    <w:rsid w:val="00F65BCB"/>
    <w:rsid w:val="00F6700B"/>
    <w:rsid w:val="00F6716F"/>
    <w:rsid w:val="00F6795A"/>
    <w:rsid w:val="00F70505"/>
    <w:rsid w:val="00F711A4"/>
    <w:rsid w:val="00F711FF"/>
    <w:rsid w:val="00F71234"/>
    <w:rsid w:val="00F71BB9"/>
    <w:rsid w:val="00F72079"/>
    <w:rsid w:val="00F721D2"/>
    <w:rsid w:val="00F722E0"/>
    <w:rsid w:val="00F72A78"/>
    <w:rsid w:val="00F72F74"/>
    <w:rsid w:val="00F75057"/>
    <w:rsid w:val="00F7565D"/>
    <w:rsid w:val="00F77887"/>
    <w:rsid w:val="00F81079"/>
    <w:rsid w:val="00F81618"/>
    <w:rsid w:val="00F818C0"/>
    <w:rsid w:val="00F84165"/>
    <w:rsid w:val="00F84D57"/>
    <w:rsid w:val="00F84F7B"/>
    <w:rsid w:val="00F85375"/>
    <w:rsid w:val="00F86A6C"/>
    <w:rsid w:val="00F86F0E"/>
    <w:rsid w:val="00F872BA"/>
    <w:rsid w:val="00F90770"/>
    <w:rsid w:val="00F90D4D"/>
    <w:rsid w:val="00F916C0"/>
    <w:rsid w:val="00F91A3F"/>
    <w:rsid w:val="00F92523"/>
    <w:rsid w:val="00F94A73"/>
    <w:rsid w:val="00F94B0D"/>
    <w:rsid w:val="00F94E28"/>
    <w:rsid w:val="00F95527"/>
    <w:rsid w:val="00F95A10"/>
    <w:rsid w:val="00FA12E6"/>
    <w:rsid w:val="00FA1470"/>
    <w:rsid w:val="00FA181B"/>
    <w:rsid w:val="00FA192A"/>
    <w:rsid w:val="00FA1A73"/>
    <w:rsid w:val="00FA39F0"/>
    <w:rsid w:val="00FA42EA"/>
    <w:rsid w:val="00FA5CB4"/>
    <w:rsid w:val="00FA6028"/>
    <w:rsid w:val="00FA6B11"/>
    <w:rsid w:val="00FA6B39"/>
    <w:rsid w:val="00FB158C"/>
    <w:rsid w:val="00FB36A7"/>
    <w:rsid w:val="00FB43D6"/>
    <w:rsid w:val="00FB4A92"/>
    <w:rsid w:val="00FB5B4D"/>
    <w:rsid w:val="00FB5F14"/>
    <w:rsid w:val="00FB78AE"/>
    <w:rsid w:val="00FB7F96"/>
    <w:rsid w:val="00FC0177"/>
    <w:rsid w:val="00FC05FD"/>
    <w:rsid w:val="00FC0B89"/>
    <w:rsid w:val="00FC0E6C"/>
    <w:rsid w:val="00FC3BAA"/>
    <w:rsid w:val="00FC4176"/>
    <w:rsid w:val="00FC548D"/>
    <w:rsid w:val="00FC5AD1"/>
    <w:rsid w:val="00FC5DB5"/>
    <w:rsid w:val="00FC61ED"/>
    <w:rsid w:val="00FD166B"/>
    <w:rsid w:val="00FD1989"/>
    <w:rsid w:val="00FD1EBC"/>
    <w:rsid w:val="00FD2BAE"/>
    <w:rsid w:val="00FD50D0"/>
    <w:rsid w:val="00FD5A7D"/>
    <w:rsid w:val="00FD60DB"/>
    <w:rsid w:val="00FD62DD"/>
    <w:rsid w:val="00FE1228"/>
    <w:rsid w:val="00FE1327"/>
    <w:rsid w:val="00FE13A0"/>
    <w:rsid w:val="00FE2756"/>
    <w:rsid w:val="00FE2BFA"/>
    <w:rsid w:val="00FE3B46"/>
    <w:rsid w:val="00FE5254"/>
    <w:rsid w:val="00FE666A"/>
    <w:rsid w:val="00FE718B"/>
    <w:rsid w:val="00FF240B"/>
    <w:rsid w:val="00FF2F9A"/>
    <w:rsid w:val="00FF305E"/>
    <w:rsid w:val="00FF387C"/>
    <w:rsid w:val="00FF43E5"/>
    <w:rsid w:val="00FF4C87"/>
    <w:rsid w:val="00FF4DFF"/>
    <w:rsid w:val="00FF535A"/>
    <w:rsid w:val="00FF6E9F"/>
    <w:rsid w:val="00FF7685"/>
    <w:rsid w:val="00FF7BF5"/>
    <w:rsid w:val="4AABAE5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de6422,#5b1868,#004286"/>
    </o:shapedefaults>
    <o:shapelayout v:ext="edit">
      <o:idmap v:ext="edit" data="2"/>
    </o:shapelayout>
  </w:shapeDefaults>
  <w:doNotEmbedSmartTags/>
  <w:decimalSymbol w:val=","/>
  <w:listSeparator w:val=";"/>
  <w14:docId w14:val="79539A7E"/>
  <w15:docId w15:val="{922D67C5-00E7-4D1E-B37A-BE6355432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5724E"/>
    <w:pPr>
      <w:overflowPunct w:val="0"/>
      <w:autoSpaceDE w:val="0"/>
      <w:autoSpaceDN w:val="0"/>
      <w:adjustRightInd w:val="0"/>
      <w:jc w:val="both"/>
      <w:textAlignment w:val="baseline"/>
    </w:pPr>
    <w:rPr>
      <w:rFonts w:ascii="Arial" w:hAnsi="Arial"/>
    </w:rPr>
  </w:style>
  <w:style w:type="paragraph" w:styleId="Titre1">
    <w:name w:val="heading 1"/>
    <w:basedOn w:val="Normal"/>
    <w:next w:val="Normal"/>
    <w:link w:val="Titre1Car"/>
    <w:qFormat/>
    <w:rsid w:val="00B27A6E"/>
    <w:pPr>
      <w:keepNext/>
      <w:spacing w:before="240" w:after="240"/>
      <w:outlineLvl w:val="0"/>
    </w:pPr>
    <w:rPr>
      <w:b/>
      <w:color w:val="004286"/>
      <w:sz w:val="28"/>
    </w:rPr>
  </w:style>
  <w:style w:type="paragraph" w:styleId="Titre2">
    <w:name w:val="heading 2"/>
    <w:basedOn w:val="Normal"/>
    <w:next w:val="Normal"/>
    <w:link w:val="Titre2Car"/>
    <w:qFormat/>
    <w:rsid w:val="005D4B01"/>
    <w:pPr>
      <w:keepNext/>
      <w:numPr>
        <w:ilvl w:val="1"/>
        <w:numId w:val="14"/>
      </w:numPr>
      <w:spacing w:before="240" w:after="240"/>
      <w:outlineLvl w:val="1"/>
    </w:pPr>
    <w:rPr>
      <w:b/>
      <w:color w:val="004286"/>
      <w:sz w:val="22"/>
    </w:rPr>
  </w:style>
  <w:style w:type="paragraph" w:styleId="Titre3">
    <w:name w:val="heading 3"/>
    <w:basedOn w:val="Normal"/>
    <w:next w:val="Normal"/>
    <w:qFormat/>
    <w:rsid w:val="00EB7D56"/>
    <w:pPr>
      <w:keepNext/>
      <w:numPr>
        <w:ilvl w:val="2"/>
        <w:numId w:val="14"/>
      </w:numPr>
      <w:spacing w:before="120" w:after="120"/>
      <w:outlineLvl w:val="2"/>
    </w:pPr>
    <w:rPr>
      <w:color w:val="1F497D" w:themeColor="text2"/>
    </w:rPr>
  </w:style>
  <w:style w:type="paragraph" w:styleId="Titre4">
    <w:name w:val="heading 4"/>
    <w:aliases w:val="(Shift Ctrl 4),Titre 41,t4.T4,Heading 41,(Shift Ctrl 4)1,Heading 42..."/>
    <w:basedOn w:val="Titre3"/>
    <w:next w:val="Normal"/>
    <w:qFormat/>
    <w:rsid w:val="00D01EBB"/>
    <w:pPr>
      <w:numPr>
        <w:ilvl w:val="3"/>
      </w:numPr>
      <w:tabs>
        <w:tab w:val="left" w:pos="360"/>
        <w:tab w:val="left" w:pos="3240"/>
      </w:tabs>
      <w:outlineLvl w:val="3"/>
    </w:pPr>
    <w:rPr>
      <w:color w:val="004286"/>
    </w:rPr>
  </w:style>
  <w:style w:type="paragraph" w:styleId="Titre5">
    <w:name w:val="heading 5"/>
    <w:aliases w:val="Article"/>
    <w:basedOn w:val="Normal"/>
    <w:next w:val="Normal"/>
    <w:qFormat/>
    <w:pPr>
      <w:keepNext/>
      <w:numPr>
        <w:ilvl w:val="4"/>
        <w:numId w:val="14"/>
      </w:numPr>
      <w:tabs>
        <w:tab w:val="left" w:pos="360"/>
        <w:tab w:val="left" w:pos="3240"/>
      </w:tabs>
      <w:outlineLvl w:val="4"/>
    </w:pPr>
    <w:rPr>
      <w:b/>
      <w:color w:val="004286"/>
      <w:sz w:val="14"/>
    </w:rPr>
  </w:style>
  <w:style w:type="paragraph" w:styleId="Titre6">
    <w:name w:val="heading 6"/>
    <w:aliases w:val="Titre 4_bis"/>
    <w:basedOn w:val="Normal"/>
    <w:next w:val="Normal"/>
    <w:qFormat/>
    <w:rsid w:val="00B16899"/>
    <w:pPr>
      <w:keepNext/>
      <w:numPr>
        <w:ilvl w:val="5"/>
        <w:numId w:val="14"/>
      </w:numPr>
      <w:spacing w:before="120" w:after="120"/>
      <w:outlineLvl w:val="5"/>
    </w:pPr>
    <w:rPr>
      <w:color w:val="004286"/>
      <w:sz w:val="22"/>
    </w:rPr>
  </w:style>
  <w:style w:type="paragraph" w:styleId="Titre7">
    <w:name w:val="heading 7"/>
    <w:basedOn w:val="Normal"/>
    <w:next w:val="Normal"/>
    <w:qFormat/>
    <w:pPr>
      <w:keepNext/>
      <w:numPr>
        <w:ilvl w:val="6"/>
        <w:numId w:val="14"/>
      </w:numPr>
      <w:tabs>
        <w:tab w:val="left" w:pos="360"/>
        <w:tab w:val="left" w:pos="3240"/>
      </w:tabs>
      <w:outlineLvl w:val="6"/>
    </w:pPr>
    <w:rPr>
      <w:b/>
      <w:color w:val="DE6422"/>
      <w:sz w:val="18"/>
    </w:rPr>
  </w:style>
  <w:style w:type="paragraph" w:styleId="Titre8">
    <w:name w:val="heading 8"/>
    <w:basedOn w:val="Normal"/>
    <w:next w:val="Normal"/>
    <w:qFormat/>
    <w:pPr>
      <w:keepNext/>
      <w:numPr>
        <w:ilvl w:val="7"/>
        <w:numId w:val="14"/>
      </w:numPr>
      <w:tabs>
        <w:tab w:val="left" w:pos="360"/>
        <w:tab w:val="left" w:pos="3240"/>
      </w:tabs>
      <w:outlineLvl w:val="7"/>
    </w:pPr>
    <w:rPr>
      <w:b/>
      <w:color w:val="004286"/>
      <w:sz w:val="12"/>
    </w:rPr>
  </w:style>
  <w:style w:type="paragraph" w:styleId="Titre9">
    <w:name w:val="heading 9"/>
    <w:basedOn w:val="Normal"/>
    <w:next w:val="Normal"/>
    <w:qFormat/>
    <w:pPr>
      <w:keepNext/>
      <w:numPr>
        <w:ilvl w:val="8"/>
        <w:numId w:val="14"/>
      </w:numPr>
      <w:tabs>
        <w:tab w:val="left" w:pos="0"/>
        <w:tab w:val="left" w:pos="3240"/>
      </w:tabs>
      <w:outlineLvl w:val="8"/>
    </w:pPr>
    <w:rPr>
      <w:b/>
      <w:color w:val="004286"/>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t,et pied de page,foote,En-tête1,E.e,En-tête SQ,E,En-tête11,E.e1,E1,En-tête12,E.e2,En-tête SQ1,E2,En-tête111,E.e11,E11,En-tête13,E.e3,En-tête SQ2,E3,En-tête112,E.e12,E12,h,Cover Page,normal3,he,he1,he2,he3,he4,he5,he6,he7,he8,he9,he10,he11,he12"/>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traitcorpsdetexte21">
    <w:name w:val="Retrait corps de texte 21"/>
    <w:basedOn w:val="Normal"/>
    <w:pPr>
      <w:tabs>
        <w:tab w:val="left" w:pos="3119"/>
        <w:tab w:val="left" w:pos="4111"/>
        <w:tab w:val="left" w:pos="5954"/>
        <w:tab w:val="left" w:pos="7088"/>
        <w:tab w:val="left" w:pos="8789"/>
      </w:tabs>
      <w:ind w:left="3119" w:hanging="3119"/>
    </w:pPr>
    <w:rPr>
      <w:b/>
      <w:bCs/>
      <w:sz w:val="22"/>
      <w:szCs w:val="22"/>
    </w:rPr>
  </w:style>
  <w:style w:type="character" w:styleId="Numrodepage">
    <w:name w:val="page number"/>
    <w:basedOn w:val="Policepardfaut"/>
  </w:style>
  <w:style w:type="paragraph" w:styleId="Corpsdetexte">
    <w:name w:val="Body Text"/>
    <w:basedOn w:val="Normal"/>
    <w:pPr>
      <w:tabs>
        <w:tab w:val="left" w:pos="360"/>
        <w:tab w:val="left" w:pos="3240"/>
      </w:tabs>
    </w:pPr>
    <w:rPr>
      <w:sz w:val="22"/>
    </w:rPr>
  </w:style>
  <w:style w:type="paragraph" w:styleId="Corpsdetexte2">
    <w:name w:val="Body Text 2"/>
    <w:basedOn w:val="Normal"/>
    <w:pPr>
      <w:tabs>
        <w:tab w:val="left" w:pos="360"/>
        <w:tab w:val="left" w:pos="3240"/>
      </w:tabs>
    </w:pPr>
    <w:rPr>
      <w:b/>
      <w:color w:val="004286"/>
      <w:sz w:val="19"/>
    </w:rPr>
  </w:style>
  <w:style w:type="paragraph" w:styleId="Corpsdetexte3">
    <w:name w:val="Body Text 3"/>
    <w:basedOn w:val="Normal"/>
    <w:pPr>
      <w:tabs>
        <w:tab w:val="left" w:pos="360"/>
        <w:tab w:val="left" w:pos="3240"/>
      </w:tabs>
      <w:ind w:right="-44"/>
    </w:pPr>
    <w:rPr>
      <w:sz w:val="18"/>
    </w:rPr>
  </w:style>
  <w:style w:type="paragraph" w:customStyle="1" w:styleId="bulletsynthse">
    <w:name w:val="bullet synthèse"/>
    <w:basedOn w:val="Normal"/>
    <w:pPr>
      <w:numPr>
        <w:numId w:val="1"/>
      </w:numPr>
      <w:overflowPunct/>
      <w:autoSpaceDE/>
      <w:autoSpaceDN/>
      <w:adjustRightInd/>
      <w:spacing w:before="120" w:after="120"/>
      <w:textAlignment w:val="auto"/>
    </w:pPr>
    <w:rPr>
      <w:rFonts w:eastAsia="PMingLiU"/>
      <w:color w:val="052B73"/>
      <w:sz w:val="22"/>
      <w:lang w:eastAsia="zh-TW"/>
    </w:rPr>
  </w:style>
  <w:style w:type="paragraph" w:styleId="Explorateurdedocuments">
    <w:name w:val="Document Map"/>
    <w:basedOn w:val="Normal"/>
    <w:pPr>
      <w:shd w:val="clear" w:color="auto" w:fill="000080"/>
    </w:pPr>
    <w:rPr>
      <w:rFonts w:ascii="Helvetica" w:eastAsia="MS Gothic" w:hAnsi="Helvetica"/>
    </w:rPr>
  </w:style>
  <w:style w:type="paragraph" w:styleId="TM1">
    <w:name w:val="toc 1"/>
    <w:basedOn w:val="Normal"/>
    <w:next w:val="Normal"/>
    <w:autoRedefine/>
    <w:uiPriority w:val="39"/>
    <w:rsid w:val="00A76F6C"/>
    <w:pPr>
      <w:spacing w:before="120" w:after="120"/>
    </w:pPr>
    <w:rPr>
      <w:b/>
      <w:bCs/>
      <w:caps/>
      <w:color w:val="00429E"/>
      <w:sz w:val="22"/>
    </w:rPr>
  </w:style>
  <w:style w:type="paragraph" w:styleId="TM2">
    <w:name w:val="toc 2"/>
    <w:basedOn w:val="Normal"/>
    <w:next w:val="Normal"/>
    <w:autoRedefine/>
    <w:uiPriority w:val="39"/>
    <w:rsid w:val="00A76F6C"/>
    <w:pPr>
      <w:ind w:left="200"/>
    </w:pPr>
    <w:rPr>
      <w:smallCaps/>
      <w:color w:val="E36C0A" w:themeColor="accent6" w:themeShade="BF"/>
    </w:rPr>
  </w:style>
  <w:style w:type="paragraph" w:styleId="TM3">
    <w:name w:val="toc 3"/>
    <w:basedOn w:val="Normal"/>
    <w:next w:val="Normal"/>
    <w:autoRedefine/>
    <w:uiPriority w:val="39"/>
    <w:rsid w:val="00A76F6C"/>
    <w:pPr>
      <w:ind w:left="400"/>
    </w:pPr>
    <w:rPr>
      <w:i/>
      <w:iCs/>
      <w:color w:val="1F497D" w:themeColor="text2"/>
    </w:rPr>
  </w:style>
  <w:style w:type="paragraph" w:styleId="TM4">
    <w:name w:val="toc 4"/>
    <w:basedOn w:val="Normal"/>
    <w:next w:val="Normal"/>
    <w:autoRedefine/>
    <w:pPr>
      <w:ind w:left="600"/>
    </w:pPr>
    <w:rPr>
      <w:sz w:val="18"/>
      <w:szCs w:val="18"/>
    </w:rPr>
  </w:style>
  <w:style w:type="paragraph" w:styleId="TM5">
    <w:name w:val="toc 5"/>
    <w:basedOn w:val="Normal"/>
    <w:next w:val="Normal"/>
    <w:autoRedefine/>
    <w:pPr>
      <w:ind w:left="800"/>
    </w:pPr>
    <w:rPr>
      <w:sz w:val="18"/>
      <w:szCs w:val="18"/>
    </w:rPr>
  </w:style>
  <w:style w:type="paragraph" w:styleId="TM6">
    <w:name w:val="toc 6"/>
    <w:basedOn w:val="Normal"/>
    <w:next w:val="Normal"/>
    <w:autoRedefine/>
    <w:pPr>
      <w:ind w:left="1000"/>
    </w:pPr>
    <w:rPr>
      <w:sz w:val="18"/>
      <w:szCs w:val="18"/>
    </w:rPr>
  </w:style>
  <w:style w:type="paragraph" w:styleId="TM7">
    <w:name w:val="toc 7"/>
    <w:basedOn w:val="Normal"/>
    <w:next w:val="Normal"/>
    <w:autoRedefine/>
    <w:pPr>
      <w:ind w:left="1200"/>
    </w:pPr>
    <w:rPr>
      <w:sz w:val="18"/>
      <w:szCs w:val="18"/>
    </w:rPr>
  </w:style>
  <w:style w:type="paragraph" w:styleId="TM8">
    <w:name w:val="toc 8"/>
    <w:basedOn w:val="Normal"/>
    <w:next w:val="Normal"/>
    <w:autoRedefine/>
    <w:pPr>
      <w:ind w:left="1400"/>
    </w:pPr>
    <w:rPr>
      <w:sz w:val="18"/>
      <w:szCs w:val="18"/>
    </w:rPr>
  </w:style>
  <w:style w:type="paragraph" w:styleId="TM9">
    <w:name w:val="toc 9"/>
    <w:basedOn w:val="Normal"/>
    <w:next w:val="Normal"/>
    <w:autoRedefine/>
    <w:pPr>
      <w:ind w:left="1600"/>
    </w:pPr>
    <w:rPr>
      <w:sz w:val="18"/>
      <w:szCs w:val="18"/>
    </w:rPr>
  </w:style>
  <w:style w:type="paragraph" w:customStyle="1" w:styleId="Default">
    <w:name w:val="Default"/>
    <w:rsid w:val="004367A6"/>
    <w:pPr>
      <w:autoSpaceDE w:val="0"/>
      <w:autoSpaceDN w:val="0"/>
      <w:adjustRightInd w:val="0"/>
    </w:pPr>
    <w:rPr>
      <w:rFonts w:ascii="Arial" w:hAnsi="Arial" w:cs="Arial"/>
      <w:color w:val="000000"/>
      <w:sz w:val="24"/>
      <w:szCs w:val="24"/>
    </w:rPr>
  </w:style>
  <w:style w:type="table" w:styleId="Grilledutableau">
    <w:name w:val="Table Grid"/>
    <w:basedOn w:val="TableauNormal"/>
    <w:uiPriority w:val="39"/>
    <w:rsid w:val="001016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504E71"/>
    <w:rPr>
      <w:color w:val="0000FF"/>
      <w:u w:val="single"/>
    </w:rPr>
  </w:style>
  <w:style w:type="character" w:styleId="Marquedecommentaire">
    <w:name w:val="annotation reference"/>
    <w:uiPriority w:val="99"/>
    <w:semiHidden/>
    <w:rsid w:val="004C3386"/>
    <w:rPr>
      <w:sz w:val="16"/>
      <w:szCs w:val="16"/>
    </w:rPr>
  </w:style>
  <w:style w:type="paragraph" w:styleId="Commentaire">
    <w:name w:val="annotation text"/>
    <w:basedOn w:val="Normal"/>
    <w:link w:val="CommentaireCar"/>
    <w:semiHidden/>
    <w:rsid w:val="004C3386"/>
  </w:style>
  <w:style w:type="paragraph" w:styleId="Objetducommentaire">
    <w:name w:val="annotation subject"/>
    <w:basedOn w:val="Commentaire"/>
    <w:next w:val="Commentaire"/>
    <w:semiHidden/>
    <w:rsid w:val="004C3386"/>
    <w:rPr>
      <w:b/>
      <w:bCs/>
    </w:rPr>
  </w:style>
  <w:style w:type="paragraph" w:styleId="Textedebulles">
    <w:name w:val="Balloon Text"/>
    <w:basedOn w:val="Normal"/>
    <w:semiHidden/>
    <w:rsid w:val="004C3386"/>
    <w:rPr>
      <w:rFonts w:ascii="Tahoma" w:hAnsi="Tahoma" w:cs="Tahoma"/>
      <w:sz w:val="16"/>
      <w:szCs w:val="16"/>
    </w:rPr>
  </w:style>
  <w:style w:type="paragraph" w:styleId="Retraitcorpsdetexte">
    <w:name w:val="Body Text Indent"/>
    <w:basedOn w:val="Normal"/>
    <w:rsid w:val="00E9417F"/>
    <w:pPr>
      <w:spacing w:after="120"/>
      <w:ind w:left="283"/>
    </w:pPr>
  </w:style>
  <w:style w:type="paragraph" w:styleId="Retraitcorpsdetexte2">
    <w:name w:val="Body Text Indent 2"/>
    <w:basedOn w:val="Normal"/>
    <w:rsid w:val="00E9417F"/>
    <w:pPr>
      <w:spacing w:after="120" w:line="480" w:lineRule="auto"/>
      <w:ind w:left="283"/>
    </w:pPr>
  </w:style>
  <w:style w:type="paragraph" w:styleId="Retraitcorpsdetexte3">
    <w:name w:val="Body Text Indent 3"/>
    <w:basedOn w:val="Normal"/>
    <w:rsid w:val="00E9417F"/>
    <w:pPr>
      <w:spacing w:after="120"/>
      <w:ind w:left="283"/>
    </w:pPr>
    <w:rPr>
      <w:sz w:val="16"/>
      <w:szCs w:val="16"/>
    </w:rPr>
  </w:style>
  <w:style w:type="paragraph" w:styleId="Normalcentr">
    <w:name w:val="Block Text"/>
    <w:basedOn w:val="Normal"/>
    <w:rsid w:val="00E9417F"/>
    <w:pPr>
      <w:overflowPunct/>
      <w:autoSpaceDE/>
      <w:autoSpaceDN/>
      <w:adjustRightInd/>
      <w:spacing w:after="120"/>
      <w:ind w:left="1440" w:right="1440"/>
      <w:textAlignment w:val="auto"/>
    </w:pPr>
  </w:style>
  <w:style w:type="paragraph" w:customStyle="1" w:styleId="S1">
    <w:name w:val="S1"/>
    <w:basedOn w:val="Normal"/>
    <w:rsid w:val="00E9417F"/>
    <w:pPr>
      <w:widowControl w:val="0"/>
      <w:overflowPunct/>
      <w:autoSpaceDE/>
      <w:autoSpaceDN/>
      <w:adjustRightInd/>
      <w:textAlignment w:val="auto"/>
    </w:pPr>
    <w:rPr>
      <w:rFonts w:cs="Arial"/>
      <w:sz w:val="24"/>
      <w:szCs w:val="24"/>
    </w:rPr>
  </w:style>
  <w:style w:type="paragraph" w:customStyle="1" w:styleId="c3">
    <w:name w:val="c3"/>
    <w:basedOn w:val="Normal"/>
    <w:rsid w:val="00630FB4"/>
    <w:pPr>
      <w:widowControl w:val="0"/>
      <w:overflowPunct/>
      <w:autoSpaceDE/>
      <w:autoSpaceDN/>
      <w:adjustRightInd/>
      <w:spacing w:before="120" w:line="240" w:lineRule="atLeast"/>
      <w:jc w:val="center"/>
      <w:textAlignment w:val="auto"/>
    </w:pPr>
    <w:rPr>
      <w:snapToGrid w:val="0"/>
      <w:sz w:val="24"/>
    </w:rPr>
  </w:style>
  <w:style w:type="paragraph" w:customStyle="1" w:styleId="Enumration1">
    <w:name w:val="Enumération 1"/>
    <w:basedOn w:val="Normal"/>
    <w:rsid w:val="00F340CD"/>
    <w:pPr>
      <w:numPr>
        <w:numId w:val="2"/>
      </w:numPr>
      <w:tabs>
        <w:tab w:val="left" w:pos="2127"/>
        <w:tab w:val="center" w:pos="4536"/>
        <w:tab w:val="right" w:pos="9072"/>
      </w:tabs>
      <w:overflowPunct/>
      <w:autoSpaceDE/>
      <w:autoSpaceDN/>
      <w:adjustRightInd/>
      <w:spacing w:before="80" w:after="40"/>
      <w:textAlignment w:val="auto"/>
    </w:pPr>
    <w:rPr>
      <w:rFonts w:cs="Arial"/>
      <w:sz w:val="22"/>
      <w:szCs w:val="22"/>
    </w:rPr>
  </w:style>
  <w:style w:type="paragraph" w:styleId="Notedebasdepage">
    <w:name w:val="footnote text"/>
    <w:basedOn w:val="Normal"/>
    <w:semiHidden/>
    <w:rsid w:val="000350C6"/>
  </w:style>
  <w:style w:type="character" w:styleId="Appelnotedebasdep">
    <w:name w:val="footnote reference"/>
    <w:uiPriority w:val="99"/>
    <w:rsid w:val="000350C6"/>
    <w:rPr>
      <w:vertAlign w:val="superscript"/>
    </w:rPr>
  </w:style>
  <w:style w:type="paragraph" w:customStyle="1" w:styleId="ZZZZZZZCar">
    <w:name w:val="ZZZZZZZ Car"/>
    <w:basedOn w:val="Normal"/>
    <w:rsid w:val="008F06E3"/>
    <w:pPr>
      <w:overflowPunct/>
      <w:autoSpaceDE/>
      <w:autoSpaceDN/>
      <w:adjustRightInd/>
      <w:spacing w:before="100" w:beforeAutospacing="1" w:after="160" w:line="240" w:lineRule="exact"/>
      <w:textAlignment w:val="auto"/>
    </w:pPr>
    <w:rPr>
      <w:rFonts w:ascii="Verdana" w:hAnsi="Verdana"/>
      <w:lang w:val="en-US" w:eastAsia="en-US"/>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013E51"/>
    <w:pPr>
      <w:overflowPunct/>
      <w:autoSpaceDE/>
      <w:autoSpaceDN/>
      <w:adjustRightInd/>
      <w:spacing w:after="160" w:line="240" w:lineRule="exact"/>
      <w:textAlignment w:val="auto"/>
    </w:pPr>
    <w:rPr>
      <w:rFonts w:ascii="Trebuchet MS" w:hAnsi="Trebuchet MS" w:cs="Trebuchet MS"/>
      <w:color w:val="000000"/>
      <w:sz w:val="24"/>
      <w:szCs w:val="24"/>
      <w:lang w:eastAsia="en-US"/>
    </w:rPr>
  </w:style>
  <w:style w:type="paragraph" w:customStyle="1" w:styleId="05ARTICLENiv1-SsTitre">
    <w:name w:val="05_ARTICLE_Niv1 - SsTitre"/>
    <w:next w:val="05ARTICLENiv1-Texte"/>
    <w:link w:val="05ARTICLENiv1-SsTitreCar"/>
    <w:rsid w:val="00013E51"/>
    <w:pPr>
      <w:spacing w:before="120" w:after="120"/>
      <w:jc w:val="both"/>
    </w:pPr>
    <w:rPr>
      <w:rFonts w:ascii="Verdana" w:hAnsi="Verdana"/>
      <w:b/>
      <w:noProof/>
      <w:color w:val="BF3F00"/>
      <w:spacing w:val="-10"/>
    </w:rPr>
  </w:style>
  <w:style w:type="paragraph" w:customStyle="1" w:styleId="05ARTICLENiv1-Texte">
    <w:name w:val="05_ARTICLE_Niv1 - Texte"/>
    <w:link w:val="05ARTICLENiv1-TexteCar"/>
    <w:rsid w:val="00013E51"/>
    <w:pPr>
      <w:spacing w:after="240"/>
      <w:jc w:val="both"/>
    </w:pPr>
    <w:rPr>
      <w:rFonts w:ascii="Verdana" w:hAnsi="Verdana"/>
      <w:noProof/>
      <w:spacing w:val="-6"/>
      <w:sz w:val="18"/>
    </w:rPr>
  </w:style>
  <w:style w:type="character" w:customStyle="1" w:styleId="05ARTICLENiv1-SsTitreCar">
    <w:name w:val="05_ARTICLE_Niv1 - SsTitre Car"/>
    <w:link w:val="05ARTICLENiv1-SsTitre"/>
    <w:rsid w:val="00013E51"/>
    <w:rPr>
      <w:rFonts w:ascii="Verdana" w:hAnsi="Verdana"/>
      <w:b/>
      <w:noProof/>
      <w:color w:val="BF3F00"/>
      <w:spacing w:val="-10"/>
      <w:lang w:val="fr-FR" w:eastAsia="fr-FR" w:bidi="ar-SA"/>
    </w:rPr>
  </w:style>
  <w:style w:type="character" w:customStyle="1" w:styleId="05ARTICLENiv1-TexteCar">
    <w:name w:val="05_ARTICLE_Niv1 - Texte Car"/>
    <w:link w:val="05ARTICLENiv1-Texte"/>
    <w:rsid w:val="00013E51"/>
    <w:rPr>
      <w:rFonts w:ascii="Verdana" w:hAnsi="Verdana"/>
      <w:noProof/>
      <w:spacing w:val="-6"/>
      <w:sz w:val="18"/>
      <w:lang w:val="fr-FR" w:eastAsia="fr-FR" w:bidi="ar-SA"/>
    </w:rPr>
  </w:style>
  <w:style w:type="paragraph" w:customStyle="1" w:styleId="num1">
    <w:name w:val="énum1"/>
    <w:basedOn w:val="Normal"/>
    <w:rsid w:val="00F62A06"/>
    <w:pPr>
      <w:numPr>
        <w:numId w:val="3"/>
      </w:numPr>
      <w:tabs>
        <w:tab w:val="left" w:pos="284"/>
      </w:tabs>
      <w:overflowPunct/>
      <w:autoSpaceDE/>
      <w:autoSpaceDN/>
      <w:adjustRightInd/>
      <w:spacing w:before="180"/>
      <w:ind w:left="284" w:hanging="284"/>
      <w:textAlignment w:val="auto"/>
    </w:pPr>
    <w:rPr>
      <w:rFonts w:cs="Arial"/>
      <w:sz w:val="24"/>
      <w:szCs w:val="24"/>
    </w:rPr>
  </w:style>
  <w:style w:type="paragraph" w:customStyle="1" w:styleId="Titre2-consult">
    <w:name w:val="Titre 2 - consult"/>
    <w:basedOn w:val="Titre2"/>
    <w:next w:val="Normal"/>
    <w:rsid w:val="00F62A06"/>
    <w:pPr>
      <w:numPr>
        <w:numId w:val="1"/>
      </w:numPr>
      <w:tabs>
        <w:tab w:val="left" w:pos="540"/>
        <w:tab w:val="left" w:pos="1260"/>
        <w:tab w:val="left" w:pos="9000"/>
      </w:tabs>
      <w:spacing w:before="120"/>
    </w:pPr>
    <w:rPr>
      <w:b w:val="0"/>
      <w:color w:val="E36C0A"/>
    </w:rPr>
  </w:style>
  <w:style w:type="paragraph" w:customStyle="1" w:styleId="numrationniveau1">
    <w:name w:val="énumération niveau 1"/>
    <w:basedOn w:val="Normal"/>
    <w:rsid w:val="00EA682C"/>
    <w:pPr>
      <w:numPr>
        <w:numId w:val="4"/>
      </w:numPr>
      <w:overflowPunct/>
      <w:autoSpaceDE/>
      <w:autoSpaceDN/>
      <w:adjustRightInd/>
      <w:spacing w:after="240"/>
      <w:textAlignment w:val="auto"/>
    </w:pPr>
    <w:rPr>
      <w:rFonts w:ascii="Verdana" w:hAnsi="Verdana"/>
      <w:spacing w:val="-6"/>
      <w:sz w:val="18"/>
    </w:rPr>
  </w:style>
  <w:style w:type="paragraph" w:customStyle="1" w:styleId="A10tab">
    <w:name w:val="A10 tab"/>
    <w:basedOn w:val="Normal"/>
    <w:rsid w:val="00EA682C"/>
    <w:pPr>
      <w:spacing w:line="240" w:lineRule="atLeast"/>
      <w:ind w:left="700"/>
    </w:pPr>
    <w:rPr>
      <w:rFonts w:ascii="Times" w:hAnsi="Times"/>
      <w:noProof/>
    </w:rPr>
  </w:style>
  <w:style w:type="paragraph" w:customStyle="1" w:styleId="Titre1-Consult">
    <w:name w:val="Titre 1- Consult"/>
    <w:basedOn w:val="Titre1"/>
    <w:next w:val="Normal"/>
    <w:rsid w:val="00EA682C"/>
    <w:pPr>
      <w:numPr>
        <w:numId w:val="5"/>
      </w:numPr>
      <w:spacing w:before="360" w:after="360"/>
    </w:pPr>
    <w:rPr>
      <w:color w:val="004494"/>
    </w:rPr>
  </w:style>
  <w:style w:type="paragraph" w:customStyle="1" w:styleId="txurl">
    <w:name w:val="txurl"/>
    <w:basedOn w:val="Normal"/>
    <w:rsid w:val="00E327FC"/>
    <w:pPr>
      <w:overflowPunct/>
      <w:autoSpaceDE/>
      <w:autoSpaceDN/>
      <w:adjustRightInd/>
      <w:spacing w:before="100" w:beforeAutospacing="1" w:after="100" w:afterAutospacing="1"/>
      <w:textAlignment w:val="auto"/>
    </w:pPr>
    <w:rPr>
      <w:sz w:val="24"/>
      <w:szCs w:val="24"/>
    </w:rPr>
  </w:style>
  <w:style w:type="paragraph" w:customStyle="1" w:styleId="retrait1">
    <w:name w:val="retrait 1"/>
    <w:basedOn w:val="Normal"/>
    <w:rsid w:val="00BE2B29"/>
    <w:pPr>
      <w:tabs>
        <w:tab w:val="left" w:pos="-1985"/>
      </w:tabs>
      <w:spacing w:before="60" w:after="60"/>
      <w:ind w:left="567"/>
      <w:textAlignment w:val="auto"/>
    </w:pPr>
    <w:rPr>
      <w:sz w:val="24"/>
      <w:szCs w:val="24"/>
    </w:rPr>
  </w:style>
  <w:style w:type="paragraph" w:customStyle="1" w:styleId="CarCarCar">
    <w:name w:val="Car Car Car"/>
    <w:basedOn w:val="Normal"/>
    <w:autoRedefine/>
    <w:rsid w:val="00412FCC"/>
    <w:pPr>
      <w:overflowPunct/>
      <w:autoSpaceDE/>
      <w:autoSpaceDN/>
      <w:adjustRightInd/>
      <w:spacing w:line="20" w:lineRule="exact"/>
      <w:textAlignment w:val="auto"/>
    </w:pPr>
    <w:rPr>
      <w:rFonts w:ascii="Bookman Old Style" w:hAnsi="Bookman Old Style"/>
      <w:sz w:val="24"/>
      <w:szCs w:val="24"/>
      <w:lang w:val="en-US" w:eastAsia="en-US"/>
    </w:rPr>
  </w:style>
  <w:style w:type="character" w:styleId="lev">
    <w:name w:val="Strong"/>
    <w:uiPriority w:val="22"/>
    <w:rsid w:val="0042416C"/>
    <w:rPr>
      <w:b/>
      <w:bCs/>
    </w:rPr>
  </w:style>
  <w:style w:type="paragraph" w:styleId="Paragraphedeliste">
    <w:name w:val="List Paragraph"/>
    <w:aliases w:val="texte de base,Puce focus,Paragraphe de liste3,chapitre,article,lp1,Liste à puce - Normal,List Paragraph1,List Paragraph11,Texte-Nelite,normal,Paragraphe de liste2,Puce niveau 0,Tirets,Bullet Niv 2,00 PUCES niveau 1,00 PUCES NIVEAU 1"/>
    <w:basedOn w:val="Normal"/>
    <w:link w:val="ParagraphedelisteCar"/>
    <w:uiPriority w:val="34"/>
    <w:qFormat/>
    <w:rsid w:val="00F6700B"/>
    <w:pPr>
      <w:numPr>
        <w:numId w:val="6"/>
      </w:numPr>
      <w:overflowPunct/>
      <w:autoSpaceDE/>
      <w:autoSpaceDN/>
      <w:adjustRightInd/>
      <w:contextualSpacing/>
      <w:textAlignment w:val="auto"/>
    </w:pPr>
    <w:rPr>
      <w:rFonts w:eastAsia="MS Mincho" w:cs="Arial"/>
    </w:rPr>
  </w:style>
  <w:style w:type="character" w:customStyle="1" w:styleId="Hyperlink25">
    <w:name w:val="Hyperlink25"/>
    <w:rsid w:val="009D08FA"/>
    <w:rPr>
      <w:color w:val="0000FF"/>
      <w:u w:val="single"/>
    </w:rPr>
  </w:style>
  <w:style w:type="paragraph" w:styleId="NormalWeb">
    <w:name w:val="Normal (Web)"/>
    <w:basedOn w:val="Normal"/>
    <w:uiPriority w:val="99"/>
    <w:unhideWhenUsed/>
    <w:rsid w:val="0049054E"/>
    <w:pPr>
      <w:overflowPunct/>
      <w:autoSpaceDE/>
      <w:autoSpaceDN/>
      <w:adjustRightInd/>
      <w:spacing w:before="120" w:after="120" w:line="300" w:lineRule="atLeast"/>
      <w:jc w:val="left"/>
      <w:textAlignment w:val="auto"/>
    </w:pPr>
    <w:rPr>
      <w:rFonts w:ascii="Times New Roman" w:hAnsi="Times New Roman"/>
      <w:sz w:val="24"/>
      <w:szCs w:val="24"/>
    </w:rPr>
  </w:style>
  <w:style w:type="paragraph" w:customStyle="1" w:styleId="Titre2EDP">
    <w:name w:val="Titre 2 EDP"/>
    <w:basedOn w:val="Titre2"/>
    <w:next w:val="Normal"/>
    <w:rsid w:val="009E0A54"/>
    <w:pPr>
      <w:numPr>
        <w:ilvl w:val="0"/>
        <w:numId w:val="0"/>
      </w:numPr>
      <w:tabs>
        <w:tab w:val="center" w:leader="dot" w:pos="9639"/>
      </w:tabs>
      <w:overflowPunct/>
      <w:autoSpaceDE/>
      <w:autoSpaceDN/>
      <w:adjustRightInd/>
      <w:spacing w:after="120"/>
      <w:jc w:val="left"/>
      <w:textAlignment w:val="auto"/>
    </w:pPr>
    <w:rPr>
      <w:rFonts w:ascii="Calibri" w:hAnsi="Calibri"/>
      <w:b w:val="0"/>
      <w:smallCaps/>
      <w:color w:val="auto"/>
      <w:sz w:val="28"/>
    </w:rPr>
  </w:style>
  <w:style w:type="paragraph" w:customStyle="1" w:styleId="Titre1EDP">
    <w:name w:val="Titre 1 EDP"/>
    <w:basedOn w:val="Titre1"/>
    <w:next w:val="Normal"/>
    <w:autoRedefine/>
    <w:rsid w:val="009E0A54"/>
    <w:pPr>
      <w:suppressLineNumbers/>
      <w:tabs>
        <w:tab w:val="left" w:pos="0"/>
        <w:tab w:val="left" w:pos="737"/>
        <w:tab w:val="center" w:leader="dot" w:pos="9639"/>
      </w:tabs>
      <w:overflowPunct/>
      <w:autoSpaceDE/>
      <w:autoSpaceDN/>
      <w:adjustRightInd/>
      <w:spacing w:after="120"/>
      <w:jc w:val="left"/>
      <w:textAlignment w:val="auto"/>
    </w:pPr>
    <w:rPr>
      <w:caps/>
      <w:color w:val="auto"/>
    </w:rPr>
  </w:style>
  <w:style w:type="paragraph" w:customStyle="1" w:styleId="Titre3EDP11pt">
    <w:name w:val="Titre 3 EDP + 11 pt"/>
    <w:basedOn w:val="Titre3"/>
    <w:next w:val="Normal"/>
    <w:rsid w:val="009E0A54"/>
    <w:pPr>
      <w:keepLines/>
      <w:numPr>
        <w:ilvl w:val="0"/>
        <w:numId w:val="0"/>
      </w:numPr>
      <w:tabs>
        <w:tab w:val="center" w:leader="dot" w:pos="9639"/>
      </w:tabs>
      <w:overflowPunct/>
      <w:autoSpaceDE/>
      <w:autoSpaceDN/>
      <w:adjustRightInd/>
      <w:spacing w:before="240" w:after="240"/>
      <w:ind w:left="284"/>
      <w:jc w:val="left"/>
      <w:textAlignment w:val="auto"/>
    </w:pPr>
    <w:rPr>
      <w:rFonts w:ascii="Calibri" w:hAnsi="Calibri"/>
      <w:bCs/>
      <w:i/>
      <w:iCs/>
      <w:smallCaps/>
      <w:color w:val="auto"/>
      <w:sz w:val="24"/>
    </w:rPr>
  </w:style>
  <w:style w:type="paragraph" w:customStyle="1" w:styleId="Texte">
    <w:name w:val="Texte"/>
    <w:basedOn w:val="Normal"/>
    <w:link w:val="TexteCar"/>
    <w:rsid w:val="009E0A54"/>
    <w:pPr>
      <w:tabs>
        <w:tab w:val="left" w:pos="567"/>
      </w:tabs>
      <w:overflowPunct/>
      <w:autoSpaceDE/>
      <w:autoSpaceDN/>
      <w:adjustRightInd/>
      <w:textAlignment w:val="auto"/>
    </w:pPr>
    <w:rPr>
      <w:sz w:val="22"/>
    </w:rPr>
  </w:style>
  <w:style w:type="paragraph" w:customStyle="1" w:styleId="Enumrationniveau1">
    <w:name w:val="Enumération niveau 1"/>
    <w:basedOn w:val="Retraitnormal"/>
    <w:rsid w:val="009E0A54"/>
    <w:pPr>
      <w:tabs>
        <w:tab w:val="left" w:pos="567"/>
      </w:tabs>
      <w:overflowPunct/>
      <w:autoSpaceDE/>
      <w:autoSpaceDN/>
      <w:adjustRightInd/>
      <w:ind w:left="680" w:hanging="113"/>
      <w:textAlignment w:val="auto"/>
    </w:pPr>
    <w:rPr>
      <w:sz w:val="22"/>
    </w:rPr>
  </w:style>
  <w:style w:type="character" w:customStyle="1" w:styleId="TexteCar">
    <w:name w:val="Texte Car"/>
    <w:basedOn w:val="Policepardfaut"/>
    <w:link w:val="Texte"/>
    <w:rsid w:val="009E0A54"/>
    <w:rPr>
      <w:rFonts w:ascii="Arial" w:hAnsi="Arial"/>
      <w:sz w:val="22"/>
    </w:rPr>
  </w:style>
  <w:style w:type="paragraph" w:styleId="Retraitnormal">
    <w:name w:val="Normal Indent"/>
    <w:basedOn w:val="Normal"/>
    <w:rsid w:val="009E0A54"/>
    <w:pPr>
      <w:ind w:left="708"/>
    </w:pPr>
  </w:style>
  <w:style w:type="paragraph" w:customStyle="1" w:styleId="EDP">
    <w:name w:val="EDP"/>
    <w:basedOn w:val="Normal"/>
    <w:link w:val="EDPChar"/>
    <w:rsid w:val="00F07F7B"/>
    <w:pPr>
      <w:overflowPunct/>
      <w:autoSpaceDE/>
      <w:autoSpaceDN/>
      <w:adjustRightInd/>
      <w:spacing w:after="60"/>
      <w:textAlignment w:val="auto"/>
    </w:pPr>
    <w:rPr>
      <w:rFonts w:ascii="Calibri" w:hAnsi="Calibri"/>
      <w:sz w:val="22"/>
    </w:rPr>
  </w:style>
  <w:style w:type="character" w:customStyle="1" w:styleId="EDPChar">
    <w:name w:val="EDP Char"/>
    <w:basedOn w:val="Policepardfaut"/>
    <w:link w:val="EDP"/>
    <w:rsid w:val="00F07F7B"/>
    <w:rPr>
      <w:rFonts w:ascii="Calibri" w:hAnsi="Calibri"/>
      <w:sz w:val="22"/>
    </w:rPr>
  </w:style>
  <w:style w:type="paragraph" w:customStyle="1" w:styleId="NormalTableau">
    <w:name w:val="Normal Tableau"/>
    <w:basedOn w:val="Normal"/>
    <w:qFormat/>
    <w:rsid w:val="00D10F9F"/>
    <w:pPr>
      <w:overflowPunct/>
      <w:autoSpaceDE/>
      <w:autoSpaceDN/>
      <w:adjustRightInd/>
      <w:spacing w:before="40" w:after="40"/>
      <w:textAlignment w:val="auto"/>
    </w:pPr>
    <w:rPr>
      <w:sz w:val="22"/>
    </w:rPr>
  </w:style>
  <w:style w:type="paragraph" w:customStyle="1" w:styleId="Puce1">
    <w:name w:val="Puce 1"/>
    <w:basedOn w:val="Paragraphedeliste"/>
    <w:link w:val="Puce1Car"/>
    <w:qFormat/>
    <w:rsid w:val="00D10F9F"/>
    <w:pPr>
      <w:numPr>
        <w:numId w:val="8"/>
      </w:numPr>
      <w:spacing w:before="120" w:after="120" w:line="276" w:lineRule="auto"/>
      <w:contextualSpacing w:val="0"/>
    </w:pPr>
    <w:rPr>
      <w:rFonts w:eastAsia="Calibri" w:cs="Times New Roman"/>
      <w:color w:val="000000"/>
      <w:sz w:val="22"/>
      <w:szCs w:val="22"/>
      <w:lang w:eastAsia="en-US"/>
    </w:rPr>
  </w:style>
  <w:style w:type="paragraph" w:customStyle="1" w:styleId="Puce2">
    <w:name w:val="Puce 2"/>
    <w:basedOn w:val="Puce1"/>
    <w:qFormat/>
    <w:rsid w:val="00D10F9F"/>
    <w:pPr>
      <w:numPr>
        <w:ilvl w:val="1"/>
      </w:numPr>
      <w:tabs>
        <w:tab w:val="num" w:pos="360"/>
      </w:tabs>
      <w:ind w:left="1440" w:hanging="360"/>
    </w:pPr>
  </w:style>
  <w:style w:type="character" w:customStyle="1" w:styleId="Puce1Car">
    <w:name w:val="Puce 1 Car"/>
    <w:link w:val="Puce1"/>
    <w:locked/>
    <w:rsid w:val="00D10F9F"/>
    <w:rPr>
      <w:rFonts w:ascii="Arial" w:eastAsia="Calibri" w:hAnsi="Arial"/>
      <w:color w:val="000000"/>
      <w:sz w:val="22"/>
      <w:szCs w:val="22"/>
      <w:lang w:eastAsia="en-US"/>
    </w:rPr>
  </w:style>
  <w:style w:type="character" w:customStyle="1" w:styleId="CommentaireCar">
    <w:name w:val="Commentaire Car"/>
    <w:link w:val="Commentaire"/>
    <w:semiHidden/>
    <w:rsid w:val="00E70F17"/>
    <w:rPr>
      <w:rFonts w:ascii="Arial" w:hAnsi="Arial"/>
    </w:rPr>
  </w:style>
  <w:style w:type="paragraph" w:styleId="Sansinterligne">
    <w:name w:val="No Spacing"/>
    <w:uiPriority w:val="1"/>
    <w:qFormat/>
    <w:rsid w:val="003C0C71"/>
    <w:pPr>
      <w:overflowPunct w:val="0"/>
      <w:autoSpaceDE w:val="0"/>
      <w:autoSpaceDN w:val="0"/>
      <w:adjustRightInd w:val="0"/>
      <w:jc w:val="both"/>
      <w:textAlignment w:val="baseline"/>
    </w:pPr>
    <w:rPr>
      <w:rFonts w:ascii="Arial" w:hAnsi="Arial"/>
    </w:rPr>
  </w:style>
  <w:style w:type="character" w:customStyle="1" w:styleId="ParagraphedelisteCar">
    <w:name w:val="Paragraphe de liste Car"/>
    <w:aliases w:val="texte de base Car,Puce focus Car,Paragraphe de liste3 Car,chapitre Car,article Car,lp1 Car,Liste à puce - Normal Car,List Paragraph1 Car,List Paragraph11 Car,Texte-Nelite Car,normal Car,Paragraphe de liste2 Car,Puce niveau 0 Car"/>
    <w:link w:val="Paragraphedeliste"/>
    <w:uiPriority w:val="99"/>
    <w:locked/>
    <w:rsid w:val="001517EA"/>
    <w:rPr>
      <w:rFonts w:ascii="Arial" w:eastAsia="MS Mincho" w:hAnsi="Arial" w:cs="Arial"/>
    </w:rPr>
  </w:style>
  <w:style w:type="character" w:styleId="Textedelespacerserv">
    <w:name w:val="Placeholder Text"/>
    <w:basedOn w:val="Policepardfaut"/>
    <w:uiPriority w:val="99"/>
    <w:semiHidden/>
    <w:rsid w:val="00DB06DA"/>
    <w:rPr>
      <w:color w:val="808080"/>
    </w:rPr>
  </w:style>
  <w:style w:type="character" w:customStyle="1" w:styleId="Titre1Car">
    <w:name w:val="Titre 1 Car"/>
    <w:basedOn w:val="Policepardfaut"/>
    <w:link w:val="Titre1"/>
    <w:rsid w:val="00970384"/>
    <w:rPr>
      <w:rFonts w:ascii="Arial" w:hAnsi="Arial"/>
      <w:b/>
      <w:color w:val="004286"/>
      <w:sz w:val="28"/>
    </w:rPr>
  </w:style>
  <w:style w:type="paragraph" w:styleId="En-ttedetabledesmatires">
    <w:name w:val="TOC Heading"/>
    <w:basedOn w:val="Titre1"/>
    <w:next w:val="Normal"/>
    <w:uiPriority w:val="39"/>
    <w:unhideWhenUsed/>
    <w:qFormat/>
    <w:rsid w:val="002E4E48"/>
    <w:pPr>
      <w:keepLines/>
      <w:overflowPunct/>
      <w:autoSpaceDE/>
      <w:autoSpaceDN/>
      <w:adjustRightInd/>
      <w:spacing w:after="0" w:line="259" w:lineRule="auto"/>
      <w:jc w:val="left"/>
      <w:textAlignment w:val="auto"/>
      <w:outlineLvl w:val="9"/>
    </w:pPr>
    <w:rPr>
      <w:rFonts w:asciiTheme="majorHAnsi" w:eastAsiaTheme="majorEastAsia" w:hAnsiTheme="majorHAnsi" w:cstheme="majorBidi"/>
      <w:b w:val="0"/>
      <w:color w:val="365F91" w:themeColor="accent1" w:themeShade="BF"/>
      <w:sz w:val="32"/>
      <w:szCs w:val="32"/>
    </w:rPr>
  </w:style>
  <w:style w:type="character" w:styleId="Mentionnonrsolue">
    <w:name w:val="Unresolved Mention"/>
    <w:basedOn w:val="Policepardfaut"/>
    <w:uiPriority w:val="99"/>
    <w:semiHidden/>
    <w:unhideWhenUsed/>
    <w:rsid w:val="002826CC"/>
    <w:rPr>
      <w:color w:val="605E5C"/>
      <w:shd w:val="clear" w:color="auto" w:fill="E1DFDD"/>
    </w:rPr>
  </w:style>
  <w:style w:type="character" w:customStyle="1" w:styleId="Titre2Car">
    <w:name w:val="Titre 2 Car"/>
    <w:basedOn w:val="Policepardfaut"/>
    <w:link w:val="Titre2"/>
    <w:rsid w:val="00C84461"/>
    <w:rPr>
      <w:rFonts w:ascii="Arial" w:hAnsi="Arial"/>
      <w:b/>
      <w:color w:val="004286"/>
      <w:sz w:val="22"/>
    </w:rPr>
  </w:style>
  <w:style w:type="paragraph" w:customStyle="1" w:styleId="ParagrapheIndent2">
    <w:name w:val="ParagrapheIndent2"/>
    <w:basedOn w:val="Normal"/>
    <w:next w:val="Normal"/>
    <w:qFormat/>
    <w:rsid w:val="00B92729"/>
    <w:pPr>
      <w:overflowPunct/>
      <w:autoSpaceDE/>
      <w:autoSpaceDN/>
      <w:adjustRightInd/>
      <w:jc w:val="left"/>
      <w:textAlignment w:val="auto"/>
    </w:pPr>
    <w:rPr>
      <w:rFonts w:eastAsia="Arial" w:cs="Arial"/>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211314">
      <w:bodyDiv w:val="1"/>
      <w:marLeft w:val="0"/>
      <w:marRight w:val="0"/>
      <w:marTop w:val="0"/>
      <w:marBottom w:val="0"/>
      <w:divBdr>
        <w:top w:val="none" w:sz="0" w:space="0" w:color="auto"/>
        <w:left w:val="none" w:sz="0" w:space="0" w:color="auto"/>
        <w:bottom w:val="none" w:sz="0" w:space="0" w:color="auto"/>
        <w:right w:val="none" w:sz="0" w:space="0" w:color="auto"/>
      </w:divBdr>
    </w:div>
    <w:div w:id="160394401">
      <w:bodyDiv w:val="1"/>
      <w:marLeft w:val="0"/>
      <w:marRight w:val="0"/>
      <w:marTop w:val="0"/>
      <w:marBottom w:val="0"/>
      <w:divBdr>
        <w:top w:val="none" w:sz="0" w:space="0" w:color="auto"/>
        <w:left w:val="none" w:sz="0" w:space="0" w:color="auto"/>
        <w:bottom w:val="none" w:sz="0" w:space="0" w:color="auto"/>
        <w:right w:val="none" w:sz="0" w:space="0" w:color="auto"/>
      </w:divBdr>
    </w:div>
    <w:div w:id="174930152">
      <w:bodyDiv w:val="1"/>
      <w:marLeft w:val="0"/>
      <w:marRight w:val="0"/>
      <w:marTop w:val="0"/>
      <w:marBottom w:val="0"/>
      <w:divBdr>
        <w:top w:val="none" w:sz="0" w:space="0" w:color="auto"/>
        <w:left w:val="none" w:sz="0" w:space="0" w:color="auto"/>
        <w:bottom w:val="none" w:sz="0" w:space="0" w:color="auto"/>
        <w:right w:val="none" w:sz="0" w:space="0" w:color="auto"/>
      </w:divBdr>
    </w:div>
    <w:div w:id="181282856">
      <w:bodyDiv w:val="1"/>
      <w:marLeft w:val="0"/>
      <w:marRight w:val="0"/>
      <w:marTop w:val="0"/>
      <w:marBottom w:val="0"/>
      <w:divBdr>
        <w:top w:val="none" w:sz="0" w:space="0" w:color="auto"/>
        <w:left w:val="none" w:sz="0" w:space="0" w:color="auto"/>
        <w:bottom w:val="none" w:sz="0" w:space="0" w:color="auto"/>
        <w:right w:val="none" w:sz="0" w:space="0" w:color="auto"/>
      </w:divBdr>
    </w:div>
    <w:div w:id="290089373">
      <w:bodyDiv w:val="1"/>
      <w:marLeft w:val="0"/>
      <w:marRight w:val="0"/>
      <w:marTop w:val="0"/>
      <w:marBottom w:val="0"/>
      <w:divBdr>
        <w:top w:val="none" w:sz="0" w:space="0" w:color="auto"/>
        <w:left w:val="none" w:sz="0" w:space="0" w:color="auto"/>
        <w:bottom w:val="none" w:sz="0" w:space="0" w:color="auto"/>
        <w:right w:val="none" w:sz="0" w:space="0" w:color="auto"/>
      </w:divBdr>
    </w:div>
    <w:div w:id="331447267">
      <w:bodyDiv w:val="1"/>
      <w:marLeft w:val="0"/>
      <w:marRight w:val="0"/>
      <w:marTop w:val="0"/>
      <w:marBottom w:val="0"/>
      <w:divBdr>
        <w:top w:val="none" w:sz="0" w:space="0" w:color="auto"/>
        <w:left w:val="none" w:sz="0" w:space="0" w:color="auto"/>
        <w:bottom w:val="none" w:sz="0" w:space="0" w:color="auto"/>
        <w:right w:val="none" w:sz="0" w:space="0" w:color="auto"/>
      </w:divBdr>
    </w:div>
    <w:div w:id="562372151">
      <w:bodyDiv w:val="1"/>
      <w:marLeft w:val="0"/>
      <w:marRight w:val="0"/>
      <w:marTop w:val="0"/>
      <w:marBottom w:val="0"/>
      <w:divBdr>
        <w:top w:val="none" w:sz="0" w:space="0" w:color="auto"/>
        <w:left w:val="none" w:sz="0" w:space="0" w:color="auto"/>
        <w:bottom w:val="none" w:sz="0" w:space="0" w:color="auto"/>
        <w:right w:val="none" w:sz="0" w:space="0" w:color="auto"/>
      </w:divBdr>
    </w:div>
    <w:div w:id="587888104">
      <w:bodyDiv w:val="1"/>
      <w:marLeft w:val="0"/>
      <w:marRight w:val="0"/>
      <w:marTop w:val="0"/>
      <w:marBottom w:val="0"/>
      <w:divBdr>
        <w:top w:val="none" w:sz="0" w:space="0" w:color="auto"/>
        <w:left w:val="none" w:sz="0" w:space="0" w:color="auto"/>
        <w:bottom w:val="none" w:sz="0" w:space="0" w:color="auto"/>
        <w:right w:val="none" w:sz="0" w:space="0" w:color="auto"/>
      </w:divBdr>
    </w:div>
    <w:div w:id="672994488">
      <w:bodyDiv w:val="1"/>
      <w:marLeft w:val="0"/>
      <w:marRight w:val="0"/>
      <w:marTop w:val="0"/>
      <w:marBottom w:val="0"/>
      <w:divBdr>
        <w:top w:val="none" w:sz="0" w:space="0" w:color="auto"/>
        <w:left w:val="none" w:sz="0" w:space="0" w:color="auto"/>
        <w:bottom w:val="none" w:sz="0" w:space="0" w:color="auto"/>
        <w:right w:val="none" w:sz="0" w:space="0" w:color="auto"/>
      </w:divBdr>
    </w:div>
    <w:div w:id="695547283">
      <w:bodyDiv w:val="1"/>
      <w:marLeft w:val="0"/>
      <w:marRight w:val="0"/>
      <w:marTop w:val="0"/>
      <w:marBottom w:val="0"/>
      <w:divBdr>
        <w:top w:val="none" w:sz="0" w:space="0" w:color="auto"/>
        <w:left w:val="none" w:sz="0" w:space="0" w:color="auto"/>
        <w:bottom w:val="none" w:sz="0" w:space="0" w:color="auto"/>
        <w:right w:val="none" w:sz="0" w:space="0" w:color="auto"/>
      </w:divBdr>
    </w:div>
    <w:div w:id="712114423">
      <w:bodyDiv w:val="1"/>
      <w:marLeft w:val="0"/>
      <w:marRight w:val="0"/>
      <w:marTop w:val="0"/>
      <w:marBottom w:val="0"/>
      <w:divBdr>
        <w:top w:val="none" w:sz="0" w:space="0" w:color="auto"/>
        <w:left w:val="none" w:sz="0" w:space="0" w:color="auto"/>
        <w:bottom w:val="none" w:sz="0" w:space="0" w:color="auto"/>
        <w:right w:val="none" w:sz="0" w:space="0" w:color="auto"/>
      </w:divBdr>
    </w:div>
    <w:div w:id="865482998">
      <w:bodyDiv w:val="1"/>
      <w:marLeft w:val="0"/>
      <w:marRight w:val="0"/>
      <w:marTop w:val="0"/>
      <w:marBottom w:val="0"/>
      <w:divBdr>
        <w:top w:val="none" w:sz="0" w:space="0" w:color="auto"/>
        <w:left w:val="none" w:sz="0" w:space="0" w:color="auto"/>
        <w:bottom w:val="none" w:sz="0" w:space="0" w:color="auto"/>
        <w:right w:val="none" w:sz="0" w:space="0" w:color="auto"/>
      </w:divBdr>
    </w:div>
    <w:div w:id="874587225">
      <w:bodyDiv w:val="1"/>
      <w:marLeft w:val="0"/>
      <w:marRight w:val="0"/>
      <w:marTop w:val="0"/>
      <w:marBottom w:val="0"/>
      <w:divBdr>
        <w:top w:val="none" w:sz="0" w:space="0" w:color="auto"/>
        <w:left w:val="none" w:sz="0" w:space="0" w:color="auto"/>
        <w:bottom w:val="none" w:sz="0" w:space="0" w:color="auto"/>
        <w:right w:val="none" w:sz="0" w:space="0" w:color="auto"/>
      </w:divBdr>
    </w:div>
    <w:div w:id="1001198363">
      <w:bodyDiv w:val="1"/>
      <w:marLeft w:val="0"/>
      <w:marRight w:val="0"/>
      <w:marTop w:val="0"/>
      <w:marBottom w:val="0"/>
      <w:divBdr>
        <w:top w:val="none" w:sz="0" w:space="0" w:color="auto"/>
        <w:left w:val="none" w:sz="0" w:space="0" w:color="auto"/>
        <w:bottom w:val="none" w:sz="0" w:space="0" w:color="auto"/>
        <w:right w:val="none" w:sz="0" w:space="0" w:color="auto"/>
      </w:divBdr>
    </w:div>
    <w:div w:id="1007489401">
      <w:bodyDiv w:val="1"/>
      <w:marLeft w:val="0"/>
      <w:marRight w:val="0"/>
      <w:marTop w:val="0"/>
      <w:marBottom w:val="0"/>
      <w:divBdr>
        <w:top w:val="none" w:sz="0" w:space="0" w:color="auto"/>
        <w:left w:val="none" w:sz="0" w:space="0" w:color="auto"/>
        <w:bottom w:val="none" w:sz="0" w:space="0" w:color="auto"/>
        <w:right w:val="none" w:sz="0" w:space="0" w:color="auto"/>
      </w:divBdr>
    </w:div>
    <w:div w:id="1183938335">
      <w:bodyDiv w:val="1"/>
      <w:marLeft w:val="0"/>
      <w:marRight w:val="0"/>
      <w:marTop w:val="0"/>
      <w:marBottom w:val="0"/>
      <w:divBdr>
        <w:top w:val="none" w:sz="0" w:space="0" w:color="auto"/>
        <w:left w:val="none" w:sz="0" w:space="0" w:color="auto"/>
        <w:bottom w:val="none" w:sz="0" w:space="0" w:color="auto"/>
        <w:right w:val="none" w:sz="0" w:space="0" w:color="auto"/>
      </w:divBdr>
    </w:div>
    <w:div w:id="1279221625">
      <w:bodyDiv w:val="1"/>
      <w:marLeft w:val="0"/>
      <w:marRight w:val="0"/>
      <w:marTop w:val="0"/>
      <w:marBottom w:val="0"/>
      <w:divBdr>
        <w:top w:val="none" w:sz="0" w:space="0" w:color="auto"/>
        <w:left w:val="none" w:sz="0" w:space="0" w:color="auto"/>
        <w:bottom w:val="none" w:sz="0" w:space="0" w:color="auto"/>
        <w:right w:val="none" w:sz="0" w:space="0" w:color="auto"/>
      </w:divBdr>
    </w:div>
    <w:div w:id="1465074605">
      <w:bodyDiv w:val="1"/>
      <w:marLeft w:val="0"/>
      <w:marRight w:val="0"/>
      <w:marTop w:val="0"/>
      <w:marBottom w:val="0"/>
      <w:divBdr>
        <w:top w:val="none" w:sz="0" w:space="0" w:color="auto"/>
        <w:left w:val="none" w:sz="0" w:space="0" w:color="auto"/>
        <w:bottom w:val="none" w:sz="0" w:space="0" w:color="auto"/>
        <w:right w:val="none" w:sz="0" w:space="0" w:color="auto"/>
      </w:divBdr>
      <w:divsChild>
        <w:div w:id="343172499">
          <w:marLeft w:val="0"/>
          <w:marRight w:val="0"/>
          <w:marTop w:val="0"/>
          <w:marBottom w:val="0"/>
          <w:divBdr>
            <w:top w:val="none" w:sz="0" w:space="0" w:color="auto"/>
            <w:left w:val="none" w:sz="0" w:space="0" w:color="auto"/>
            <w:bottom w:val="none" w:sz="0" w:space="0" w:color="auto"/>
            <w:right w:val="none" w:sz="0" w:space="0" w:color="auto"/>
          </w:divBdr>
          <w:divsChild>
            <w:div w:id="572668919">
              <w:marLeft w:val="0"/>
              <w:marRight w:val="0"/>
              <w:marTop w:val="0"/>
              <w:marBottom w:val="0"/>
              <w:divBdr>
                <w:top w:val="none" w:sz="0" w:space="0" w:color="auto"/>
                <w:left w:val="none" w:sz="0" w:space="0" w:color="auto"/>
                <w:bottom w:val="none" w:sz="0" w:space="0" w:color="auto"/>
                <w:right w:val="none" w:sz="0" w:space="0" w:color="auto"/>
              </w:divBdr>
              <w:divsChild>
                <w:div w:id="1626698731">
                  <w:marLeft w:val="0"/>
                  <w:marRight w:val="0"/>
                  <w:marTop w:val="0"/>
                  <w:marBottom w:val="0"/>
                  <w:divBdr>
                    <w:top w:val="none" w:sz="0" w:space="0" w:color="auto"/>
                    <w:left w:val="none" w:sz="0" w:space="0" w:color="auto"/>
                    <w:bottom w:val="none" w:sz="0" w:space="0" w:color="auto"/>
                    <w:right w:val="none" w:sz="0" w:space="0" w:color="auto"/>
                  </w:divBdr>
                  <w:divsChild>
                    <w:div w:id="802425425">
                      <w:marLeft w:val="0"/>
                      <w:marRight w:val="0"/>
                      <w:marTop w:val="0"/>
                      <w:marBottom w:val="0"/>
                      <w:divBdr>
                        <w:top w:val="none" w:sz="0" w:space="0" w:color="auto"/>
                        <w:left w:val="none" w:sz="0" w:space="0" w:color="auto"/>
                        <w:bottom w:val="none" w:sz="0" w:space="0" w:color="auto"/>
                        <w:right w:val="none" w:sz="0" w:space="0" w:color="auto"/>
                      </w:divBdr>
                      <w:divsChild>
                        <w:div w:id="1532380196">
                          <w:marLeft w:val="0"/>
                          <w:marRight w:val="0"/>
                          <w:marTop w:val="0"/>
                          <w:marBottom w:val="0"/>
                          <w:divBdr>
                            <w:top w:val="none" w:sz="0" w:space="0" w:color="auto"/>
                            <w:left w:val="none" w:sz="0" w:space="0" w:color="auto"/>
                            <w:bottom w:val="none" w:sz="0" w:space="0" w:color="auto"/>
                            <w:right w:val="none" w:sz="0" w:space="0" w:color="auto"/>
                          </w:divBdr>
                          <w:divsChild>
                            <w:div w:id="151526341">
                              <w:marLeft w:val="0"/>
                              <w:marRight w:val="0"/>
                              <w:marTop w:val="0"/>
                              <w:marBottom w:val="0"/>
                              <w:divBdr>
                                <w:top w:val="none" w:sz="0" w:space="0" w:color="auto"/>
                                <w:left w:val="none" w:sz="0" w:space="0" w:color="auto"/>
                                <w:bottom w:val="none" w:sz="0" w:space="0" w:color="auto"/>
                                <w:right w:val="none" w:sz="0" w:space="0" w:color="auto"/>
                              </w:divBdr>
                              <w:divsChild>
                                <w:div w:id="248006144">
                                  <w:marLeft w:val="0"/>
                                  <w:marRight w:val="0"/>
                                  <w:marTop w:val="0"/>
                                  <w:marBottom w:val="0"/>
                                  <w:divBdr>
                                    <w:top w:val="none" w:sz="0" w:space="0" w:color="auto"/>
                                    <w:left w:val="none" w:sz="0" w:space="0" w:color="auto"/>
                                    <w:bottom w:val="none" w:sz="0" w:space="0" w:color="auto"/>
                                    <w:right w:val="none" w:sz="0" w:space="0" w:color="auto"/>
                                  </w:divBdr>
                                  <w:divsChild>
                                    <w:div w:id="321467446">
                                      <w:marLeft w:val="0"/>
                                      <w:marRight w:val="0"/>
                                      <w:marTop w:val="0"/>
                                      <w:marBottom w:val="0"/>
                                      <w:divBdr>
                                        <w:top w:val="none" w:sz="0" w:space="0" w:color="auto"/>
                                        <w:left w:val="none" w:sz="0" w:space="0" w:color="auto"/>
                                        <w:bottom w:val="none" w:sz="0" w:space="0" w:color="auto"/>
                                        <w:right w:val="none" w:sz="0" w:space="0" w:color="auto"/>
                                      </w:divBdr>
                                      <w:divsChild>
                                        <w:div w:id="690839806">
                                          <w:marLeft w:val="0"/>
                                          <w:marRight w:val="0"/>
                                          <w:marTop w:val="0"/>
                                          <w:marBottom w:val="0"/>
                                          <w:divBdr>
                                            <w:top w:val="none" w:sz="0" w:space="0" w:color="auto"/>
                                            <w:left w:val="none" w:sz="0" w:space="0" w:color="auto"/>
                                            <w:bottom w:val="none" w:sz="0" w:space="0" w:color="auto"/>
                                            <w:right w:val="none" w:sz="0" w:space="0" w:color="auto"/>
                                          </w:divBdr>
                                          <w:divsChild>
                                            <w:div w:id="1317104665">
                                              <w:marLeft w:val="0"/>
                                              <w:marRight w:val="0"/>
                                              <w:marTop w:val="0"/>
                                              <w:marBottom w:val="0"/>
                                              <w:divBdr>
                                                <w:top w:val="none" w:sz="0" w:space="0" w:color="auto"/>
                                                <w:left w:val="none" w:sz="0" w:space="0" w:color="auto"/>
                                                <w:bottom w:val="none" w:sz="0" w:space="0" w:color="auto"/>
                                                <w:right w:val="none" w:sz="0" w:space="0" w:color="auto"/>
                                              </w:divBdr>
                                              <w:divsChild>
                                                <w:div w:id="301816263">
                                                  <w:marLeft w:val="0"/>
                                                  <w:marRight w:val="0"/>
                                                  <w:marTop w:val="0"/>
                                                  <w:marBottom w:val="0"/>
                                                  <w:divBdr>
                                                    <w:top w:val="none" w:sz="0" w:space="0" w:color="auto"/>
                                                    <w:left w:val="none" w:sz="0" w:space="0" w:color="auto"/>
                                                    <w:bottom w:val="none" w:sz="0" w:space="0" w:color="auto"/>
                                                    <w:right w:val="none" w:sz="0" w:space="0" w:color="auto"/>
                                                  </w:divBdr>
                                                  <w:divsChild>
                                                    <w:div w:id="1409884353">
                                                      <w:marLeft w:val="0"/>
                                                      <w:marRight w:val="0"/>
                                                      <w:marTop w:val="0"/>
                                                      <w:marBottom w:val="0"/>
                                                      <w:divBdr>
                                                        <w:top w:val="none" w:sz="0" w:space="0" w:color="auto"/>
                                                        <w:left w:val="none" w:sz="0" w:space="0" w:color="auto"/>
                                                        <w:bottom w:val="none" w:sz="0" w:space="0" w:color="auto"/>
                                                        <w:right w:val="none" w:sz="0" w:space="0" w:color="auto"/>
                                                      </w:divBdr>
                                                      <w:divsChild>
                                                        <w:div w:id="393627614">
                                                          <w:marLeft w:val="0"/>
                                                          <w:marRight w:val="0"/>
                                                          <w:marTop w:val="150"/>
                                                          <w:marBottom w:val="150"/>
                                                          <w:divBdr>
                                                            <w:top w:val="none" w:sz="0" w:space="0" w:color="auto"/>
                                                            <w:left w:val="none" w:sz="0" w:space="0" w:color="auto"/>
                                                            <w:bottom w:val="none" w:sz="0" w:space="0" w:color="auto"/>
                                                            <w:right w:val="none" w:sz="0" w:space="0" w:color="auto"/>
                                                          </w:divBdr>
                                                        </w:div>
                                                        <w:div w:id="772359789">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39546669">
      <w:bodyDiv w:val="1"/>
      <w:marLeft w:val="0"/>
      <w:marRight w:val="0"/>
      <w:marTop w:val="0"/>
      <w:marBottom w:val="0"/>
      <w:divBdr>
        <w:top w:val="none" w:sz="0" w:space="0" w:color="auto"/>
        <w:left w:val="none" w:sz="0" w:space="0" w:color="auto"/>
        <w:bottom w:val="none" w:sz="0" w:space="0" w:color="auto"/>
        <w:right w:val="none" w:sz="0" w:space="0" w:color="auto"/>
      </w:divBdr>
    </w:div>
    <w:div w:id="1782257952">
      <w:bodyDiv w:val="1"/>
      <w:marLeft w:val="0"/>
      <w:marRight w:val="0"/>
      <w:marTop w:val="0"/>
      <w:marBottom w:val="0"/>
      <w:divBdr>
        <w:top w:val="none" w:sz="0" w:space="0" w:color="auto"/>
        <w:left w:val="none" w:sz="0" w:space="0" w:color="auto"/>
        <w:bottom w:val="none" w:sz="0" w:space="0" w:color="auto"/>
        <w:right w:val="none" w:sz="0" w:space="0" w:color="auto"/>
      </w:divBdr>
    </w:div>
    <w:div w:id="1839075474">
      <w:bodyDiv w:val="1"/>
      <w:marLeft w:val="0"/>
      <w:marRight w:val="0"/>
      <w:marTop w:val="0"/>
      <w:marBottom w:val="0"/>
      <w:divBdr>
        <w:top w:val="none" w:sz="0" w:space="0" w:color="auto"/>
        <w:left w:val="none" w:sz="0" w:space="0" w:color="auto"/>
        <w:bottom w:val="none" w:sz="0" w:space="0" w:color="auto"/>
        <w:right w:val="none" w:sz="0" w:space="0" w:color="auto"/>
      </w:divBdr>
    </w:div>
    <w:div w:id="1931769566">
      <w:bodyDiv w:val="1"/>
      <w:marLeft w:val="0"/>
      <w:marRight w:val="0"/>
      <w:marTop w:val="0"/>
      <w:marBottom w:val="0"/>
      <w:divBdr>
        <w:top w:val="none" w:sz="0" w:space="0" w:color="auto"/>
        <w:left w:val="none" w:sz="0" w:space="0" w:color="auto"/>
        <w:bottom w:val="none" w:sz="0" w:space="0" w:color="auto"/>
        <w:right w:val="none" w:sz="0" w:space="0" w:color="auto"/>
      </w:divBdr>
    </w:div>
    <w:div w:id="2000109330">
      <w:bodyDiv w:val="1"/>
      <w:marLeft w:val="0"/>
      <w:marRight w:val="0"/>
      <w:marTop w:val="0"/>
      <w:marBottom w:val="0"/>
      <w:divBdr>
        <w:top w:val="none" w:sz="0" w:space="0" w:color="auto"/>
        <w:left w:val="none" w:sz="0" w:space="0" w:color="auto"/>
        <w:bottom w:val="none" w:sz="0" w:space="0" w:color="auto"/>
        <w:right w:val="none" w:sz="0" w:space="0" w:color="auto"/>
      </w:divBdr>
    </w:div>
    <w:div w:id="2018192063">
      <w:bodyDiv w:val="1"/>
      <w:marLeft w:val="0"/>
      <w:marRight w:val="0"/>
      <w:marTop w:val="0"/>
      <w:marBottom w:val="0"/>
      <w:divBdr>
        <w:top w:val="none" w:sz="0" w:space="0" w:color="auto"/>
        <w:left w:val="none" w:sz="0" w:space="0" w:color="auto"/>
        <w:bottom w:val="none" w:sz="0" w:space="0" w:color="auto"/>
        <w:right w:val="none" w:sz="0" w:space="0" w:color="auto"/>
      </w:divBdr>
    </w:div>
    <w:div w:id="2147165913">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horus-pro.gouv.f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4AC1681B6313042A3756C3A2556C061" ma:contentTypeVersion="0" ma:contentTypeDescription="Crée un document." ma:contentTypeScope="" ma:versionID="84fbf4601b3601fe5d40ed119e562ba2">
  <xsd:schema xmlns:xsd="http://www.w3.org/2001/XMLSchema" xmlns:xs="http://www.w3.org/2001/XMLSchema" xmlns:p="http://schemas.microsoft.com/office/2006/metadata/properties" targetNamespace="http://schemas.microsoft.com/office/2006/metadata/properties" ma:root="true" ma:fieldsID="a3d6ca9f312fcd1c0ab10337cdbdb72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B770F0B-662C-4834-BD9A-3DF2C0364ABA}">
  <ds:schemaRefs>
    <ds:schemaRef ds:uri="http://schemas.microsoft.com/sharepoint/v3/contenttype/forms"/>
  </ds:schemaRefs>
</ds:datastoreItem>
</file>

<file path=customXml/itemProps2.xml><?xml version="1.0" encoding="utf-8"?>
<ds:datastoreItem xmlns:ds="http://schemas.openxmlformats.org/officeDocument/2006/customXml" ds:itemID="{0F76F0D7-0F47-4F46-B237-E3F1A9B612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E315050-BCA3-4194-9CB2-441004DC6D68}">
  <ds:schemaRefs>
    <ds:schemaRef ds:uri="http://schemas.openxmlformats.org/officeDocument/2006/bibliography"/>
  </ds:schemaRefs>
</ds:datastoreItem>
</file>

<file path=customXml/itemProps4.xml><?xml version="1.0" encoding="utf-8"?>
<ds:datastoreItem xmlns:ds="http://schemas.openxmlformats.org/officeDocument/2006/customXml" ds:itemID="{2F2108D4-52C0-4649-BD20-14BAC92F08B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232</TotalTime>
  <Pages>13</Pages>
  <Words>4700</Words>
  <Characters>28060</Characters>
  <Application>Microsoft Office Word</Application>
  <DocSecurity>0</DocSecurity>
  <Lines>233</Lines>
  <Paragraphs>65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32695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Champetier</dc:creator>
  <cp:lastModifiedBy>Noëllie Goudalt</cp:lastModifiedBy>
  <cp:revision>12</cp:revision>
  <cp:lastPrinted>2023-08-04T12:02:00Z</cp:lastPrinted>
  <dcterms:created xsi:type="dcterms:W3CDTF">2025-07-24T16:20:00Z</dcterms:created>
  <dcterms:modified xsi:type="dcterms:W3CDTF">2025-07-31T07:52:00Z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0x010100D4AC1681B6313042A3756C3A2556C061</vt:lpwstr>
  </property>
</Properties>
</file>